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FF" w:rsidRPr="00A249C8" w:rsidRDefault="00D376FF" w:rsidP="00D376FF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ПРОГРАММЕ «ТРАНСПОРТНОЙ НЕДЕЛИ – 2012»</w:t>
      </w:r>
    </w:p>
    <w:tbl>
      <w:tblPr>
        <w:tblW w:w="9979" w:type="dxa"/>
        <w:tblInd w:w="-1026" w:type="dxa"/>
        <w:tblLayout w:type="fixed"/>
        <w:tblLook w:val="0000"/>
      </w:tblPr>
      <w:tblGrid>
        <w:gridCol w:w="1843"/>
        <w:gridCol w:w="4961"/>
        <w:gridCol w:w="900"/>
        <w:gridCol w:w="92"/>
        <w:gridCol w:w="2127"/>
        <w:gridCol w:w="56"/>
      </w:tblGrid>
      <w:tr w:rsidR="00D376FF" w:rsidRPr="000D53F2" w:rsidTr="0006216C">
        <w:tc>
          <w:tcPr>
            <w:tcW w:w="1843" w:type="dxa"/>
            <w:vMerge w:val="restart"/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BA20C8">
            <w:pPr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6FF" w:rsidRPr="000D53F2" w:rsidTr="0006216C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6FF" w:rsidRPr="000D53F2" w:rsidTr="0006216C">
        <w:trPr>
          <w:gridAfter w:val="1"/>
          <w:wAfter w:w="56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лице</w:t>
            </w:r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6FF" w:rsidRPr="000D53F2" w:rsidTr="0006216C">
        <w:trPr>
          <w:gridAfter w:val="1"/>
          <w:wAfter w:w="56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BA20C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="00BA20C8" w:rsidRPr="000D53F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 основании: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6FF" w:rsidRPr="000D53F2" w:rsidTr="0006216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376FF" w:rsidRPr="000D53F2" w:rsidTr="0006216C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E5532E" w:rsidRDefault="00D376FF" w:rsidP="00E5532E">
      <w:pPr>
        <w:spacing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D376FF" w:rsidRPr="000D53F2" w:rsidRDefault="00D376FF" w:rsidP="00E5532E">
      <w:pPr>
        <w:spacing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3402"/>
        <w:gridCol w:w="2520"/>
        <w:gridCol w:w="32"/>
        <w:gridCol w:w="2126"/>
        <w:gridCol w:w="2552"/>
      </w:tblGrid>
      <w:tr w:rsidR="00D376FF" w:rsidRPr="000D53F2" w:rsidTr="0006216C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76FF" w:rsidRPr="000D53F2" w:rsidRDefault="00D376FF" w:rsidP="000D53F2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D376FF" w:rsidRPr="000D53F2" w:rsidRDefault="00D376FF" w:rsidP="000D53F2">
            <w:pPr>
              <w:ind w:firstLine="16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="00334E6D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AE78F3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334E6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D53F2">
              <w:rPr>
                <w:rFonts w:cstheme="minorHAnsi"/>
                <w:b/>
                <w:color w:val="C0504D"/>
              </w:rPr>
              <w:t>до 1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6FF" w:rsidRPr="000D53F2" w:rsidRDefault="00D376FF" w:rsidP="00AE78F3">
            <w:pPr>
              <w:ind w:firstLine="16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="000D53F2" w:rsidRPr="000D53F2">
              <w:rPr>
                <w:rFonts w:cstheme="minorHAnsi"/>
                <w:b/>
                <w:color w:val="C0504D"/>
              </w:rPr>
              <w:t xml:space="preserve">   </w:t>
            </w:r>
            <w:r w:rsidRPr="000D53F2">
              <w:rPr>
                <w:rFonts w:cstheme="minorHAnsi"/>
                <w:b/>
                <w:color w:val="C0504D"/>
              </w:rPr>
              <w:t>до 1</w:t>
            </w:r>
            <w:r w:rsidR="00AE78F3">
              <w:rPr>
                <w:rFonts w:cstheme="minorHAnsi"/>
                <w:b/>
                <w:color w:val="C0504D"/>
              </w:rPr>
              <w:t>6</w:t>
            </w:r>
            <w:r w:rsidRPr="000D53F2">
              <w:rPr>
                <w:rFonts w:cstheme="minorHAnsi"/>
                <w:b/>
                <w:color w:val="C0504D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376FF" w:rsidRPr="000D53F2" w:rsidRDefault="00D376FF" w:rsidP="00AE78F3">
            <w:pPr>
              <w:ind w:hanging="63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="000D53F2" w:rsidRPr="000D53F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E78F3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BA20C8" w:rsidRPr="000D53F2">
              <w:rPr>
                <w:rFonts w:cstheme="minorHAnsi"/>
                <w:b/>
                <w:color w:val="C0504D"/>
              </w:rPr>
              <w:t xml:space="preserve">после </w:t>
            </w:r>
            <w:r w:rsidRPr="000D53F2">
              <w:rPr>
                <w:rFonts w:cstheme="minorHAnsi"/>
                <w:b/>
                <w:color w:val="C0504D"/>
              </w:rPr>
              <w:t>1</w:t>
            </w:r>
            <w:r w:rsidR="00AE78F3">
              <w:rPr>
                <w:rFonts w:cstheme="minorHAnsi"/>
                <w:b/>
                <w:color w:val="C0504D"/>
              </w:rPr>
              <w:t>6</w:t>
            </w:r>
            <w:r w:rsidR="002D5FCE">
              <w:rPr>
                <w:rFonts w:cstheme="minorHAnsi"/>
                <w:b/>
                <w:color w:val="C0504D"/>
              </w:rPr>
              <w:t xml:space="preserve">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D376FF" w:rsidRPr="000D53F2" w:rsidTr="0006216C">
        <w:trPr>
          <w:trHeight w:val="1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 xml:space="preserve">ПОЛНЫЙ ПАКЕТ УЧАСТИЯ </w:t>
            </w:r>
          </w:p>
          <w:p w:rsidR="00D376FF" w:rsidRPr="000D53F2" w:rsidRDefault="00D376FF" w:rsidP="000D53F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посещение выставки, приглашение на вечерний прием)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6FF" w:rsidRPr="000D53F2" w:rsidRDefault="00D376FF" w:rsidP="005C2C80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50 000 </w:t>
            </w:r>
            <w:r w:rsidR="00A249C8" w:rsidRPr="000D53F2">
              <w:rPr>
                <w:rFonts w:cstheme="minorHAnsi"/>
                <w:b/>
              </w:rPr>
              <w:t>руб.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FF" w:rsidRPr="000D53F2" w:rsidRDefault="00D376FF" w:rsidP="005C2C80">
            <w:pPr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75 000 </w:t>
            </w:r>
            <w:r w:rsidR="00A249C8" w:rsidRPr="000D53F2">
              <w:rPr>
                <w:rFonts w:cstheme="minorHAnsi"/>
                <w:b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6FF" w:rsidRPr="000D53F2" w:rsidRDefault="00D376FF" w:rsidP="005B4648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8</w:t>
            </w:r>
            <w:r w:rsidR="005B4648"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 xml:space="preserve"> 000 </w:t>
            </w:r>
            <w:r w:rsidR="00A249C8" w:rsidRPr="000D53F2">
              <w:rPr>
                <w:rFonts w:cstheme="minorHAnsi"/>
                <w:b/>
              </w:rPr>
              <w:t>руб.</w:t>
            </w:r>
          </w:p>
        </w:tc>
      </w:tr>
      <w:tr w:rsidR="00D376FF" w:rsidRPr="000D53F2" w:rsidTr="0006216C">
        <w:trPr>
          <w:trHeight w:val="1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КОНФЕРЕНЦ-ПАКЕТ</w:t>
            </w:r>
          </w:p>
          <w:p w:rsidR="00D376FF" w:rsidRPr="000D53F2" w:rsidRDefault="00D376FF" w:rsidP="00B07E3A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 xml:space="preserve">. посещение одного 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конференц-дня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, питание (кофе-брейки, обед), получение папки с материалами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 xml:space="preserve">, не распространяется на </w:t>
            </w:r>
            <w:r w:rsidR="00B07E3A">
              <w:rPr>
                <w:rFonts w:cstheme="minorHAnsi"/>
                <w:b/>
                <w:color w:val="FF0000"/>
                <w:sz w:val="16"/>
                <w:szCs w:val="16"/>
              </w:rPr>
              <w:t>7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B07E3A">
              <w:rPr>
                <w:rFonts w:cstheme="minorHAnsi"/>
                <w:b/>
                <w:color w:val="FF0000"/>
                <w:sz w:val="16"/>
                <w:szCs w:val="16"/>
              </w:rPr>
              <w:t>дека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>бря</w:t>
            </w:r>
            <w:r w:rsidRPr="000D53F2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76FF" w:rsidRPr="000D53F2" w:rsidRDefault="00D376FF" w:rsidP="005C2C80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35 000 руб.</w:t>
            </w:r>
          </w:p>
        </w:tc>
      </w:tr>
      <w:tr w:rsidR="00DD1EFA" w:rsidRPr="000D53F2" w:rsidTr="00AE78F3">
        <w:trPr>
          <w:trHeight w:val="1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FA" w:rsidRPr="000D53F2" w:rsidRDefault="00DD1EFA" w:rsidP="00DD1EFA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ПАКЕТ ЭКСПОНЕНТА</w:t>
            </w:r>
          </w:p>
          <w:p w:rsidR="00DD1EFA" w:rsidRPr="000D53F2" w:rsidRDefault="00DD1EFA" w:rsidP="00DD1EFA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для представителей компаний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–у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частников выставки «Транспорт России», 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 приглашение на вечерний прием)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D1EFA" w:rsidRPr="000D53F2" w:rsidRDefault="00DD1EFA" w:rsidP="00C519EE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A" w:rsidRPr="000D53F2" w:rsidRDefault="00DD1EFA" w:rsidP="00DD1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  <w:r w:rsidRPr="000D53F2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>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D1EFA" w:rsidRPr="000D53F2" w:rsidRDefault="00DD1EFA" w:rsidP="00C519EE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42 5</w:t>
            </w:r>
            <w:r w:rsidRPr="000D53F2">
              <w:rPr>
                <w:rFonts w:cstheme="minorHAnsi"/>
                <w:b/>
              </w:rPr>
              <w:t>00 руб.</w:t>
            </w:r>
          </w:p>
        </w:tc>
      </w:tr>
      <w:tr w:rsidR="005E0BC9" w:rsidRPr="00A249C8" w:rsidTr="0006216C">
        <w:trPr>
          <w:trHeight w:val="5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BC9" w:rsidRPr="00A249C8" w:rsidRDefault="005E0BC9" w:rsidP="00693DB4">
            <w:pPr>
              <w:rPr>
                <w:rFonts w:cstheme="minorHAnsi"/>
                <w:b/>
                <w:sz w:val="20"/>
                <w:szCs w:val="20"/>
              </w:rPr>
            </w:pPr>
            <w:r w:rsidRPr="00A249C8">
              <w:rPr>
                <w:rFonts w:cstheme="minorHAnsi"/>
                <w:b/>
                <w:sz w:val="20"/>
                <w:szCs w:val="20"/>
              </w:rPr>
              <w:t xml:space="preserve">Количество участников  </w:t>
            </w:r>
          </w:p>
        </w:tc>
      </w:tr>
      <w:tr w:rsidR="00E5532E" w:rsidRPr="000D53F2" w:rsidTr="0006216C">
        <w:trPr>
          <w:trHeight w:val="71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32E" w:rsidRPr="000D53F2" w:rsidRDefault="00E5532E" w:rsidP="005C2C80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Общая сумма заявки</w:t>
            </w:r>
          </w:p>
        </w:tc>
      </w:tr>
    </w:tbl>
    <w:p w:rsidR="00D376FF" w:rsidRPr="000D53F2" w:rsidRDefault="00693DB4" w:rsidP="00693DB4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="00D376FF" w:rsidRPr="000D53F2">
        <w:rPr>
          <w:rFonts w:cstheme="minorHAnsi"/>
          <w:b/>
          <w:color w:val="1F497D"/>
        </w:rPr>
        <w:t>ОНТАКТНОЕ ЛИЦО</w:t>
      </w: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4395"/>
        <w:gridCol w:w="1134"/>
        <w:gridCol w:w="5103"/>
      </w:tblGrid>
      <w:tr w:rsidR="00A249C8" w:rsidRPr="000D53F2" w:rsidTr="0006216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249C8" w:rsidRPr="000D53F2" w:rsidRDefault="00A249C8" w:rsidP="000D53F2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249C8" w:rsidRPr="000D53F2" w:rsidRDefault="00A249C8" w:rsidP="005C2C80">
            <w:pPr>
              <w:outlineLvl w:val="0"/>
              <w:rPr>
                <w:rFonts w:cstheme="minorHAnsi"/>
                <w:b/>
                <w:color w:val="1F497D"/>
              </w:rPr>
            </w:pPr>
            <w:r>
              <w:rPr>
                <w:rFonts w:cstheme="minorHAnsi"/>
                <w:b/>
                <w:color w:val="000000"/>
              </w:rPr>
              <w:t xml:space="preserve">    </w:t>
            </w: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A249C8" w:rsidRPr="000D53F2" w:rsidTr="0006216C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9C8" w:rsidRPr="000D53F2" w:rsidRDefault="00A249C8" w:rsidP="00A249C8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e-mail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249C8" w:rsidRPr="000D53F2" w:rsidRDefault="00A249C8" w:rsidP="00A249C8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A249C8" w:rsidRDefault="00D376FF" w:rsidP="00A249C8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FF0000"/>
          <w:sz w:val="30"/>
          <w:szCs w:val="30"/>
        </w:rPr>
        <w:lastRenderedPageBreak/>
        <w:t>Форма №1</w:t>
      </w:r>
    </w:p>
    <w:p w:rsidR="00D376FF" w:rsidRPr="000D53F2" w:rsidRDefault="00D376FF" w:rsidP="00A249C8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D376FF" w:rsidRPr="000D53F2" w:rsidRDefault="00D376FF" w:rsidP="00D376FF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D376FF" w:rsidRPr="000D53F2" w:rsidRDefault="00D376FF" w:rsidP="00D376FF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E5532E" w:rsidRDefault="00D376FF" w:rsidP="00A249C8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D376FF" w:rsidRPr="000D53F2" w:rsidRDefault="00D376FF" w:rsidP="00A249C8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</w:rPr>
            </w:pPr>
          </w:p>
        </w:tc>
      </w:tr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5C2C80">
            <w:pPr>
              <w:rPr>
                <w:rFonts w:cstheme="minorHAnsi"/>
                <w:b/>
              </w:rPr>
            </w:pPr>
          </w:p>
        </w:tc>
      </w:tr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249C8" w:rsidRDefault="00D376FF" w:rsidP="00A249C8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D376FF" w:rsidRPr="000D53F2" w:rsidRDefault="00D376FF" w:rsidP="00A249C8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</w:rPr>
            </w:pPr>
          </w:p>
        </w:tc>
      </w:tr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5C2C80">
            <w:pPr>
              <w:ind w:left="142"/>
              <w:rPr>
                <w:rFonts w:cstheme="minorHAnsi"/>
                <w:b/>
              </w:rPr>
            </w:pPr>
          </w:p>
        </w:tc>
      </w:tr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D376FF" w:rsidRPr="000D53F2" w:rsidRDefault="00D376FF" w:rsidP="00A249C8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  <w:b/>
              </w:rPr>
            </w:pPr>
          </w:p>
        </w:tc>
      </w:tr>
      <w:tr w:rsidR="00D376FF" w:rsidRPr="000D53F2" w:rsidTr="00A249C8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 w:rsidR="00A249C8"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A249C8" w:rsidP="00A249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D376FF" w:rsidRPr="000D53F2" w:rsidTr="00D376FF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5C2C80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A249C8">
            <w:pPr>
              <w:rPr>
                <w:rFonts w:cstheme="minorHAnsi"/>
                <w:b/>
              </w:rPr>
            </w:pPr>
          </w:p>
        </w:tc>
      </w:tr>
      <w:tr w:rsidR="00D376FF" w:rsidRPr="000D53F2" w:rsidTr="00A249C8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A249C8">
            <w:pPr>
              <w:ind w:left="-108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    КОМПАНИЯ (кратко)</w:t>
            </w:r>
          </w:p>
          <w:p w:rsidR="00D376FF" w:rsidRPr="000D53F2" w:rsidRDefault="00D376FF" w:rsidP="00A249C8">
            <w:pPr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A249C8" w:rsidRDefault="00D376FF" w:rsidP="00A249C8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D376FF" w:rsidRPr="000D53F2" w:rsidTr="00B07E3A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D376FF" w:rsidRPr="000D53F2" w:rsidRDefault="00D376FF" w:rsidP="00B07E3A">
            <w:pPr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D376FF" w:rsidRPr="000D53F2" w:rsidRDefault="00D376FF" w:rsidP="00A249C8">
            <w:pPr>
              <w:ind w:left="142"/>
              <w:rPr>
                <w:rFonts w:cstheme="minorHAnsi"/>
                <w:b/>
              </w:rPr>
            </w:pPr>
          </w:p>
        </w:tc>
      </w:tr>
    </w:tbl>
    <w:p w:rsidR="000D53F2" w:rsidRDefault="000D53F2" w:rsidP="000D53F2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D376FF" w:rsidRDefault="00D376FF" w:rsidP="000D53F2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Пожалуйста, отметьте мероприятия, которые Вы планируете посетить</w:t>
      </w:r>
    </w:p>
    <w:p w:rsidR="0006216C" w:rsidRPr="000D53F2" w:rsidRDefault="0006216C" w:rsidP="000D53F2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D376FF" w:rsidRPr="000D53F2" w:rsidRDefault="00D376FF" w:rsidP="000D53F2">
      <w:pPr>
        <w:pStyle w:val="a5"/>
        <w:jc w:val="center"/>
        <w:rPr>
          <w:rFonts w:cstheme="minorHAnsi"/>
          <w:b/>
          <w:sz w:val="10"/>
          <w:szCs w:val="10"/>
        </w:rPr>
      </w:pPr>
    </w:p>
    <w:tbl>
      <w:tblPr>
        <w:tblW w:w="10433" w:type="dxa"/>
        <w:tblInd w:w="-743" w:type="dxa"/>
        <w:tblBorders>
          <w:bottom w:val="single" w:sz="4" w:space="0" w:color="auto"/>
        </w:tblBorders>
        <w:shd w:val="pct5" w:color="auto" w:fill="auto"/>
        <w:tblLayout w:type="fixed"/>
        <w:tblLook w:val="0000"/>
      </w:tblPr>
      <w:tblGrid>
        <w:gridCol w:w="8177"/>
        <w:gridCol w:w="2256"/>
      </w:tblGrid>
      <w:tr w:rsidR="0006216C" w:rsidRPr="00D36E20" w:rsidTr="00C519EE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06216C">
            <w:pPr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  <w:lang w:val="en-US"/>
              </w:rPr>
              <w:t>III</w:t>
            </w:r>
            <w:r w:rsidRPr="00D36E20">
              <w:rPr>
                <w:rFonts w:cstheme="minorHAnsi"/>
                <w:b/>
                <w:color w:val="1F497D" w:themeColor="text2"/>
              </w:rPr>
              <w:t xml:space="preserve"> Международный конгресс «ROAD TRAFFIC RUSSIA-2012. Организация дорожного движения в Российской Федерации» </w:t>
            </w:r>
            <w:r w:rsidRPr="00D36E20">
              <w:rPr>
                <w:rFonts w:cstheme="minorHAnsi"/>
                <w:color w:val="1F497D" w:themeColor="text2"/>
              </w:rPr>
              <w:t>(4 декабря)</w:t>
            </w:r>
            <w:r w:rsidRPr="00D36E20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C519EE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16C" w:rsidRPr="00D36E20" w:rsidRDefault="0006216C" w:rsidP="00B07E3A">
            <w:pPr>
              <w:rPr>
                <w:rFonts w:cstheme="minorHAnsi"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  <w:lang w:val="en-US"/>
              </w:rPr>
              <w:t>V</w:t>
            </w:r>
            <w:r w:rsidRPr="00D36E20">
              <w:rPr>
                <w:rFonts w:cstheme="minorHAnsi"/>
                <w:b/>
                <w:color w:val="1F497D" w:themeColor="text2"/>
              </w:rPr>
              <w:t xml:space="preserve"> Международный форум «Транспорт России»</w:t>
            </w: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 w:line="240" w:lineRule="auto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Экспертный диалог</w:t>
            </w:r>
          </w:p>
          <w:p w:rsidR="0006216C" w:rsidRPr="00D36E20" w:rsidRDefault="0006216C" w:rsidP="005A1417">
            <w:pPr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Москва 2030: трансформация транспортной идеологии </w:t>
            </w:r>
            <w:r w:rsidRPr="00D36E20">
              <w:rPr>
                <w:rFonts w:cstheme="minorHAnsi"/>
                <w:color w:val="1F497D" w:themeColor="text2"/>
              </w:rPr>
              <w:t>(6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 w:line="240" w:lineRule="auto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Мастер-класс</w:t>
            </w:r>
          </w:p>
          <w:p w:rsidR="0006216C" w:rsidRPr="00D36E20" w:rsidRDefault="0006216C" w:rsidP="005A1417">
            <w:pPr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>Транспортный дизайн: на пути к инновационному комфорту</w:t>
            </w:r>
            <w:r w:rsidRPr="00D36E20">
              <w:rPr>
                <w:rFonts w:cstheme="minorHAnsi"/>
                <w:color w:val="1F497D" w:themeColor="text2"/>
              </w:rPr>
              <w:t>(6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 w:line="240" w:lineRule="auto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Семинар</w:t>
            </w:r>
          </w:p>
          <w:p w:rsidR="0006216C" w:rsidRPr="00D36E20" w:rsidRDefault="0006216C" w:rsidP="005A1417">
            <w:pPr>
              <w:spacing w:after="0" w:line="240" w:lineRule="auto"/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Рынок электромобилей в России: экономические и инфраструктурные вызовы     </w:t>
            </w:r>
            <w:r w:rsidRPr="00D36E20">
              <w:rPr>
                <w:rFonts w:cstheme="minorHAnsi"/>
                <w:color w:val="1F497D" w:themeColor="text2"/>
              </w:rPr>
              <w:t>(6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lastRenderedPageBreak/>
              <w:t>Пленарное заседание</w:t>
            </w:r>
          </w:p>
          <w:p w:rsidR="0006216C" w:rsidRPr="00D36E20" w:rsidRDefault="0006216C" w:rsidP="005A1417">
            <w:pPr>
              <w:spacing w:after="0"/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Обновление транспортной стратегии 2030: </w:t>
            </w:r>
            <w:r w:rsidRPr="00D36E20">
              <w:rPr>
                <w:rFonts w:cstheme="minorHAnsi"/>
                <w:b/>
                <w:color w:val="1F497D" w:themeColor="text2"/>
              </w:rPr>
              <w:br/>
            </w:r>
            <w:proofErr w:type="spellStart"/>
            <w:r w:rsidRPr="00D36E20">
              <w:rPr>
                <w:rFonts w:cstheme="minorHAnsi"/>
                <w:b/>
                <w:color w:val="1F497D" w:themeColor="text2"/>
              </w:rPr>
              <w:t>инновационность</w:t>
            </w:r>
            <w:proofErr w:type="spellEnd"/>
            <w:r w:rsidRPr="00D36E20">
              <w:rPr>
                <w:rFonts w:cstheme="minorHAnsi"/>
                <w:b/>
                <w:color w:val="1F497D" w:themeColor="text2"/>
              </w:rPr>
              <w:t xml:space="preserve">, доступность и </w:t>
            </w:r>
            <w:proofErr w:type="spellStart"/>
            <w:r w:rsidRPr="00D36E20">
              <w:rPr>
                <w:rFonts w:cstheme="minorHAnsi"/>
                <w:b/>
                <w:color w:val="1F497D" w:themeColor="text2"/>
              </w:rPr>
              <w:t>экологичность</w:t>
            </w:r>
            <w:proofErr w:type="spellEnd"/>
            <w:r w:rsidRPr="00D36E20">
              <w:rPr>
                <w:rFonts w:cstheme="minorHAnsi"/>
                <w:b/>
                <w:color w:val="1F497D" w:themeColor="text2"/>
              </w:rPr>
              <w:t xml:space="preserve"> транспорта </w:t>
            </w:r>
            <w:r w:rsidRPr="00D36E20">
              <w:rPr>
                <w:rFonts w:cstheme="minorHAnsi"/>
                <w:color w:val="1F497D" w:themeColor="text2"/>
              </w:rPr>
              <w:t>(6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Открытое обсуждение</w:t>
            </w:r>
          </w:p>
          <w:p w:rsidR="0006216C" w:rsidRPr="00D36E20" w:rsidRDefault="0006216C" w:rsidP="005A1417">
            <w:pPr>
              <w:spacing w:after="0" w:line="240" w:lineRule="auto"/>
              <w:rPr>
                <w:rFonts w:cstheme="minorHAnsi"/>
                <w:b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>Обновление транспортной стратегии 2030:</w:t>
            </w:r>
          </w:p>
          <w:p w:rsidR="0006216C" w:rsidRPr="00D36E20" w:rsidRDefault="0006216C" w:rsidP="00423CA1">
            <w:pPr>
              <w:spacing w:after="0" w:line="240" w:lineRule="auto"/>
              <w:rPr>
                <w:rFonts w:cstheme="minorHAnsi"/>
                <w:i/>
                <w:color w:val="1F497D" w:themeColor="text2"/>
              </w:rPr>
            </w:pPr>
            <w:proofErr w:type="spellStart"/>
            <w:r w:rsidRPr="00D36E20">
              <w:rPr>
                <w:rFonts w:cstheme="minorHAnsi"/>
                <w:b/>
                <w:color w:val="1F497D" w:themeColor="text2"/>
              </w:rPr>
              <w:t>инновационность</w:t>
            </w:r>
            <w:proofErr w:type="spellEnd"/>
            <w:r w:rsidRPr="00D36E20">
              <w:rPr>
                <w:rFonts w:cstheme="minorHAnsi"/>
                <w:b/>
                <w:color w:val="1F497D" w:themeColor="text2"/>
              </w:rPr>
              <w:t xml:space="preserve">, доступность и </w:t>
            </w:r>
            <w:proofErr w:type="spellStart"/>
            <w:r w:rsidRPr="00D36E20">
              <w:rPr>
                <w:rFonts w:cstheme="minorHAnsi"/>
                <w:b/>
                <w:color w:val="1F497D" w:themeColor="text2"/>
              </w:rPr>
              <w:t>экологичность</w:t>
            </w:r>
            <w:proofErr w:type="spellEnd"/>
            <w:r w:rsidRPr="00D36E20">
              <w:rPr>
                <w:rFonts w:cstheme="minorHAnsi"/>
                <w:b/>
                <w:color w:val="1F497D" w:themeColor="text2"/>
              </w:rPr>
              <w:t xml:space="preserve"> транспорта </w:t>
            </w:r>
            <w:r w:rsidRPr="00D36E20">
              <w:rPr>
                <w:rFonts w:cstheme="minorHAnsi"/>
                <w:color w:val="1F497D" w:themeColor="text2"/>
              </w:rPr>
              <w:t>(7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Сессия</w:t>
            </w:r>
          </w:p>
          <w:p w:rsidR="0006216C" w:rsidRPr="00D36E20" w:rsidRDefault="0006216C" w:rsidP="00423CA1">
            <w:pPr>
              <w:spacing w:after="0" w:line="240" w:lineRule="auto"/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Развитие рынка региональных авиаперевозок </w:t>
            </w:r>
            <w:r w:rsidRPr="00D36E20">
              <w:rPr>
                <w:rFonts w:cstheme="minorHAnsi"/>
                <w:color w:val="1F497D" w:themeColor="text2"/>
              </w:rPr>
              <w:t>(7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Сессия</w:t>
            </w:r>
          </w:p>
          <w:p w:rsidR="0006216C" w:rsidRPr="00D36E20" w:rsidRDefault="0006216C" w:rsidP="00423CA1">
            <w:pPr>
              <w:spacing w:after="0"/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Совершенствование госнадзора за безопасностью на транспорте и обеспечением транспортной безопасности </w:t>
            </w:r>
            <w:r w:rsidRPr="00D36E20">
              <w:rPr>
                <w:rFonts w:cstheme="minorHAnsi"/>
                <w:color w:val="1F497D" w:themeColor="text2"/>
              </w:rPr>
              <w:t>(7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  <w:tr w:rsidR="0006216C" w:rsidRPr="00D36E20" w:rsidTr="005A1417"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6C" w:rsidRPr="00D36E20" w:rsidRDefault="0006216C" w:rsidP="005A1417">
            <w:pPr>
              <w:spacing w:after="0"/>
              <w:rPr>
                <w:rFonts w:cstheme="minorHAnsi"/>
                <w:b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i/>
                <w:color w:val="1F497D" w:themeColor="text2"/>
              </w:rPr>
              <w:t>Сессия</w:t>
            </w:r>
          </w:p>
          <w:p w:rsidR="0006216C" w:rsidRPr="00D36E20" w:rsidRDefault="0006216C" w:rsidP="00423CA1">
            <w:pPr>
              <w:spacing w:after="0"/>
              <w:rPr>
                <w:rFonts w:cstheme="minorHAnsi"/>
                <w:i/>
                <w:color w:val="1F497D" w:themeColor="text2"/>
              </w:rPr>
            </w:pPr>
            <w:r w:rsidRPr="00D36E20">
              <w:rPr>
                <w:rFonts w:cstheme="minorHAnsi"/>
                <w:b/>
                <w:color w:val="1F497D" w:themeColor="text2"/>
              </w:rPr>
              <w:t xml:space="preserve">Экономика водного транспорта </w:t>
            </w:r>
            <w:r w:rsidRPr="00D36E20">
              <w:rPr>
                <w:rFonts w:cstheme="minorHAnsi"/>
                <w:color w:val="1F497D" w:themeColor="text2"/>
              </w:rPr>
              <w:t>(7 декабря)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216C" w:rsidRPr="00D36E20" w:rsidRDefault="0006216C" w:rsidP="005C2C80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</w:tr>
    </w:tbl>
    <w:p w:rsidR="00D376FF" w:rsidRPr="00423CA1" w:rsidRDefault="00D376FF" w:rsidP="00D376FF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D376FF" w:rsidRPr="00423CA1" w:rsidRDefault="00D376FF" w:rsidP="00D376FF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D376FF" w:rsidRPr="000D53F2" w:rsidRDefault="00D376FF" w:rsidP="00D376FF">
      <w:pPr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 xml:space="preserve">Заполнение данной заявки и ее получение Организатором означает, что участник согласен полностью </w:t>
      </w:r>
      <w:proofErr w:type="gramStart"/>
      <w:r w:rsidRPr="00423CA1">
        <w:rPr>
          <w:rFonts w:cstheme="minorHAnsi"/>
        </w:rPr>
        <w:t>оплатить сумму по</w:t>
      </w:r>
      <w:proofErr w:type="gramEnd"/>
      <w:r w:rsidRPr="00423CA1">
        <w:rPr>
          <w:rFonts w:cstheme="minorHAnsi"/>
        </w:rPr>
        <w:t xml:space="preserve">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D376FF" w:rsidRPr="000D53F2" w:rsidRDefault="00D376FF" w:rsidP="00D376FF">
      <w:pPr>
        <w:pStyle w:val="a5"/>
        <w:ind w:left="142"/>
        <w:jc w:val="center"/>
        <w:rPr>
          <w:rFonts w:cstheme="minorHAnsi"/>
          <w:b/>
          <w:color w:val="FF0000"/>
        </w:rPr>
      </w:pPr>
    </w:p>
    <w:p w:rsidR="00D376FF" w:rsidRPr="000D53F2" w:rsidRDefault="00D376FF" w:rsidP="00D376FF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>Заполненную форму заявки отправьте на факс +7 (495) 624 59 32</w:t>
      </w:r>
    </w:p>
    <w:p w:rsidR="00D376FF" w:rsidRPr="000D53F2" w:rsidRDefault="00D376FF" w:rsidP="00D376FF">
      <w:pPr>
        <w:pStyle w:val="a5"/>
        <w:ind w:left="142"/>
        <w:jc w:val="center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8" w:history="1">
        <w:r w:rsidRPr="000D53F2">
          <w:rPr>
            <w:rStyle w:val="a9"/>
            <w:rFonts w:cstheme="minorHAnsi"/>
            <w:b/>
            <w:lang w:val="en-US"/>
          </w:rPr>
          <w:t>transport</w:t>
        </w:r>
        <w:r w:rsidRPr="000D53F2">
          <w:rPr>
            <w:rStyle w:val="a9"/>
            <w:rFonts w:cstheme="minorHAnsi"/>
            <w:b/>
          </w:rPr>
          <w:t>@</w:t>
        </w:r>
        <w:proofErr w:type="spellStart"/>
        <w:r w:rsidRPr="000D53F2">
          <w:rPr>
            <w:rStyle w:val="a9"/>
            <w:rFonts w:cstheme="minorHAnsi"/>
            <w:b/>
            <w:lang w:val="en-US"/>
          </w:rPr>
          <w:t>businessdialog</w:t>
        </w:r>
        <w:proofErr w:type="spellEnd"/>
        <w:r w:rsidRPr="000D53F2">
          <w:rPr>
            <w:rStyle w:val="a9"/>
            <w:rFonts w:cstheme="minorHAnsi"/>
            <w:b/>
          </w:rPr>
          <w:t>.</w:t>
        </w:r>
        <w:proofErr w:type="spellStart"/>
        <w:r w:rsidRPr="000D53F2">
          <w:rPr>
            <w:rStyle w:val="a9"/>
            <w:rFonts w:cstheme="minorHAnsi"/>
            <w:b/>
            <w:lang w:val="en-US"/>
          </w:rPr>
          <w:t>ru</w:t>
        </w:r>
        <w:proofErr w:type="spellEnd"/>
      </w:hyperlink>
    </w:p>
    <w:p w:rsidR="00D376FF" w:rsidRPr="000D53F2" w:rsidRDefault="00D376FF" w:rsidP="00D376FF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D376FF" w:rsidRPr="000D53F2" w:rsidTr="00B07E3A">
        <w:tc>
          <w:tcPr>
            <w:tcW w:w="2093" w:type="dxa"/>
            <w:tcBorders>
              <w:bottom w:val="nil"/>
            </w:tcBorders>
          </w:tcPr>
          <w:p w:rsidR="00D376FF" w:rsidRPr="000D53F2" w:rsidRDefault="00D376FF" w:rsidP="00B07E3A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B07E3A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D376FF" w:rsidRPr="000D53F2" w:rsidRDefault="00D376FF" w:rsidP="00B07E3A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B07E3A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D376FF" w:rsidRPr="000D53F2" w:rsidRDefault="00D376FF" w:rsidP="00B07E3A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D376FF" w:rsidRPr="000D53F2" w:rsidRDefault="00D376FF" w:rsidP="00B07E3A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D376FF" w:rsidRPr="000D53F2" w:rsidRDefault="00D376FF" w:rsidP="00D376FF">
      <w:pPr>
        <w:rPr>
          <w:rFonts w:cstheme="minorHAnsi"/>
        </w:rPr>
      </w:pPr>
    </w:p>
    <w:p w:rsidR="000B5ACC" w:rsidRPr="000D53F2" w:rsidRDefault="000B5ACC" w:rsidP="00D376FF">
      <w:pPr>
        <w:ind w:left="-1276" w:firstLine="142"/>
        <w:rPr>
          <w:rFonts w:cstheme="minorHAnsi"/>
        </w:rPr>
      </w:pPr>
    </w:p>
    <w:sectPr w:rsidR="000B5ACC" w:rsidRPr="000D53F2" w:rsidSect="00180A3D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A1" w:rsidRDefault="00423CA1" w:rsidP="00180A3D">
      <w:pPr>
        <w:spacing w:after="0" w:line="240" w:lineRule="auto"/>
      </w:pPr>
      <w:r>
        <w:separator/>
      </w:r>
    </w:p>
  </w:endnote>
  <w:endnote w:type="continuationSeparator" w:id="0">
    <w:p w:rsidR="00423CA1" w:rsidRDefault="00423CA1" w:rsidP="0018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A1" w:rsidRDefault="00423CA1" w:rsidP="00180A3D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00950" cy="675189"/>
          <wp:effectExtent l="19050" t="0" r="0" b="0"/>
          <wp:docPr id="2" name="Рисунок 1" descr="Неделя русский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деля русский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6230" cy="68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A1" w:rsidRDefault="00423CA1" w:rsidP="00180A3D">
      <w:pPr>
        <w:spacing w:after="0" w:line="240" w:lineRule="auto"/>
      </w:pPr>
      <w:r>
        <w:separator/>
      </w:r>
    </w:p>
  </w:footnote>
  <w:footnote w:type="continuationSeparator" w:id="0">
    <w:p w:rsidR="00423CA1" w:rsidRDefault="00423CA1" w:rsidP="0018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A1" w:rsidRDefault="00423CA1" w:rsidP="00180A3D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00950" cy="1323565"/>
          <wp:effectExtent l="19050" t="0" r="0" b="0"/>
          <wp:docPr id="3" name="Рисунок 2" descr="БЛАНК ТРАНСНЕДЕЛЯ финал рус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ТРАНСНЕДЕЛЯ финал рус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32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A3D"/>
    <w:rsid w:val="0006216C"/>
    <w:rsid w:val="000B5ACC"/>
    <w:rsid w:val="000D53F2"/>
    <w:rsid w:val="001207DF"/>
    <w:rsid w:val="00180A3D"/>
    <w:rsid w:val="001A458C"/>
    <w:rsid w:val="00295AD7"/>
    <w:rsid w:val="002C0D32"/>
    <w:rsid w:val="002D5FCE"/>
    <w:rsid w:val="002F37DD"/>
    <w:rsid w:val="00334E6D"/>
    <w:rsid w:val="00336770"/>
    <w:rsid w:val="00423CA1"/>
    <w:rsid w:val="005A1417"/>
    <w:rsid w:val="005B4648"/>
    <w:rsid w:val="005C2C80"/>
    <w:rsid w:val="005E0BC9"/>
    <w:rsid w:val="00690F23"/>
    <w:rsid w:val="00693DB4"/>
    <w:rsid w:val="00750B8D"/>
    <w:rsid w:val="00860332"/>
    <w:rsid w:val="008C7661"/>
    <w:rsid w:val="00A249C8"/>
    <w:rsid w:val="00AA41ED"/>
    <w:rsid w:val="00AD0A67"/>
    <w:rsid w:val="00AE78F3"/>
    <w:rsid w:val="00B07E3A"/>
    <w:rsid w:val="00B36103"/>
    <w:rsid w:val="00BA20C8"/>
    <w:rsid w:val="00BC0C9A"/>
    <w:rsid w:val="00D3460E"/>
    <w:rsid w:val="00D36E20"/>
    <w:rsid w:val="00D376FF"/>
    <w:rsid w:val="00D93C85"/>
    <w:rsid w:val="00DD1EFA"/>
    <w:rsid w:val="00E11401"/>
    <w:rsid w:val="00E5532E"/>
    <w:rsid w:val="00E8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A3D"/>
  </w:style>
  <w:style w:type="paragraph" w:styleId="a5">
    <w:name w:val="footer"/>
    <w:basedOn w:val="a"/>
    <w:link w:val="a6"/>
    <w:unhideWhenUsed/>
    <w:rsid w:val="0018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0A3D"/>
  </w:style>
  <w:style w:type="paragraph" w:styleId="a7">
    <w:name w:val="Balloon Text"/>
    <w:basedOn w:val="a"/>
    <w:link w:val="a8"/>
    <w:uiPriority w:val="99"/>
    <w:semiHidden/>
    <w:unhideWhenUsed/>
    <w:rsid w:val="001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3D"/>
    <w:rPr>
      <w:rFonts w:ascii="Tahoma" w:hAnsi="Tahoma" w:cs="Tahoma"/>
      <w:sz w:val="16"/>
      <w:szCs w:val="16"/>
    </w:rPr>
  </w:style>
  <w:style w:type="character" w:styleId="a9">
    <w:name w:val="Hyperlink"/>
    <w:rsid w:val="00D37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businessdi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B889-2627-4611-BBAD-D985031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olhovikov_d</dc:creator>
  <cp:lastModifiedBy>demchenko_o</cp:lastModifiedBy>
  <cp:revision>9</cp:revision>
  <dcterms:created xsi:type="dcterms:W3CDTF">2012-09-05T12:59:00Z</dcterms:created>
  <dcterms:modified xsi:type="dcterms:W3CDTF">2012-09-05T13:40:00Z</dcterms:modified>
</cp:coreProperties>
</file>