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24" w:rsidRDefault="00820524" w:rsidP="00820524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1F497D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-269240</wp:posOffset>
            </wp:positionV>
            <wp:extent cx="1943100" cy="1162050"/>
            <wp:effectExtent l="19050" t="0" r="0" b="0"/>
            <wp:wrapNone/>
            <wp:docPr id="2" name="Рисунок 2" descr="tn_logoen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_logoen_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1F497D"/>
          <w:sz w:val="20"/>
          <w:szCs w:val="20"/>
          <w:lang w:val="en-US"/>
        </w:rPr>
        <w:t>SCHEDULE FOR</w:t>
      </w:r>
    </w:p>
    <w:p w:rsidR="00820524" w:rsidRDefault="00820524" w:rsidP="00820524">
      <w:pPr>
        <w:spacing w:after="0" w:line="240" w:lineRule="auto"/>
        <w:jc w:val="right"/>
        <w:outlineLvl w:val="0"/>
        <w:rPr>
          <w:rFonts w:ascii="Verdana" w:hAnsi="Verdana"/>
          <w:b/>
          <w:color w:val="1F497D"/>
          <w:sz w:val="20"/>
          <w:szCs w:val="20"/>
        </w:rPr>
      </w:pPr>
    </w:p>
    <w:p w:rsidR="00820524" w:rsidRDefault="00820524" w:rsidP="00820524">
      <w:pPr>
        <w:spacing w:after="0"/>
        <w:jc w:val="center"/>
        <w:outlineLvl w:val="0"/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820524" w:rsidRPr="005A4EF3" w:rsidRDefault="00820524" w:rsidP="00820524">
      <w:pPr>
        <w:spacing w:after="0"/>
        <w:jc w:val="center"/>
        <w:outlineLvl w:val="0"/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820524" w:rsidRDefault="00820524" w:rsidP="00820524">
      <w:pPr>
        <w:spacing w:after="0"/>
        <w:jc w:val="center"/>
        <w:outlineLvl w:val="0"/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820524" w:rsidRPr="004427E8" w:rsidRDefault="00820524" w:rsidP="00820524">
      <w:pPr>
        <w:spacing w:after="0"/>
        <w:jc w:val="center"/>
        <w:outlineLvl w:val="0"/>
        <w:rPr>
          <w:rFonts w:ascii="Verdana" w:hAnsi="Verdana"/>
          <w:color w:val="244061"/>
          <w:sz w:val="20"/>
          <w:szCs w:val="20"/>
        </w:rPr>
      </w:pPr>
      <w:r>
        <w:rPr>
          <w:rFonts w:ascii="Verdana" w:hAnsi="Verdana"/>
          <w:color w:val="244061"/>
          <w:sz w:val="20"/>
          <w:szCs w:val="20"/>
          <w:lang w:val="en-US"/>
        </w:rPr>
        <w:t xml:space="preserve">3 DECEMBER </w:t>
      </w:r>
      <w:r w:rsidRPr="004427E8">
        <w:rPr>
          <w:rFonts w:ascii="Verdana" w:hAnsi="Verdana"/>
          <w:color w:val="244061"/>
          <w:sz w:val="20"/>
          <w:szCs w:val="20"/>
        </w:rPr>
        <w:t>2012 (</w:t>
      </w:r>
      <w:r>
        <w:rPr>
          <w:rFonts w:ascii="Verdana" w:hAnsi="Verdana"/>
          <w:color w:val="244061"/>
          <w:sz w:val="20"/>
          <w:szCs w:val="20"/>
          <w:lang w:val="en-US"/>
        </w:rPr>
        <w:t>Monday</w:t>
      </w:r>
      <w:r w:rsidRPr="004427E8">
        <w:rPr>
          <w:rFonts w:ascii="Verdana" w:hAnsi="Verdana"/>
          <w:color w:val="244061"/>
          <w:sz w:val="20"/>
          <w:szCs w:val="20"/>
        </w:rPr>
        <w:t>)</w:t>
      </w:r>
    </w:p>
    <w:p w:rsidR="00820524" w:rsidRPr="00611D5C" w:rsidRDefault="00820524" w:rsidP="00820524">
      <w:pPr>
        <w:spacing w:after="0"/>
        <w:jc w:val="center"/>
        <w:outlineLvl w:val="0"/>
        <w:rPr>
          <w:rFonts w:ascii="Verdana" w:hAnsi="Verdana"/>
          <w:b/>
          <w:color w:val="FF0000"/>
          <w:sz w:val="10"/>
          <w:szCs w:val="10"/>
          <w:u w:val="single"/>
        </w:rPr>
      </w:pPr>
    </w:p>
    <w:tbl>
      <w:tblPr>
        <w:tblW w:w="10490" w:type="dxa"/>
        <w:tblInd w:w="-743" w:type="dxa"/>
        <w:tblLook w:val="04A0"/>
      </w:tblPr>
      <w:tblGrid>
        <w:gridCol w:w="1844"/>
        <w:gridCol w:w="8646"/>
      </w:tblGrid>
      <w:tr w:rsidR="00820524" w:rsidRPr="007D1EE1" w:rsidTr="00EE13B1">
        <w:tc>
          <w:tcPr>
            <w:tcW w:w="1844" w:type="dxa"/>
          </w:tcPr>
          <w:p w:rsidR="00820524" w:rsidRPr="00836E07" w:rsidRDefault="00820524" w:rsidP="00CF2088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10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:00–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</w:t>
            </w:r>
            <w:r w:rsidR="00CF2088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:0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0</w:t>
            </w:r>
          </w:p>
        </w:tc>
        <w:tc>
          <w:tcPr>
            <w:tcW w:w="8646" w:type="dxa"/>
          </w:tcPr>
          <w:p w:rsidR="00820524" w:rsidRPr="006E1020" w:rsidRDefault="00820524" w:rsidP="00EE13B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  <w:r w:rsidRPr="00836E07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IV</w:t>
            </w:r>
            <w:r w:rsidRPr="006E1020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 xml:space="preserve">National </w:t>
            </w:r>
            <w:proofErr w:type="spellStart"/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Spartakiad</w:t>
            </w:r>
            <w:proofErr w:type="spellEnd"/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 xml:space="preserve"> Games for transport university students</w:t>
            </w:r>
          </w:p>
          <w:p w:rsidR="00820524" w:rsidRPr="005A4EF3" w:rsidRDefault="00820524" w:rsidP="00EE13B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Final competitions</w:t>
            </w:r>
          </w:p>
          <w:p w:rsidR="00820524" w:rsidRPr="000525C2" w:rsidRDefault="000525C2" w:rsidP="00EE13B1">
            <w:pPr>
              <w:spacing w:after="0" w:line="240" w:lineRule="auto"/>
              <w:jc w:val="right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r w:rsidRPr="000525C2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MIIT</w:t>
            </w:r>
          </w:p>
          <w:p w:rsidR="00820524" w:rsidRPr="00553D8A" w:rsidRDefault="00820524" w:rsidP="00EE13B1">
            <w:pPr>
              <w:spacing w:after="0" w:line="240" w:lineRule="auto"/>
              <w:jc w:val="right"/>
              <w:rPr>
                <w:rFonts w:ascii="Verdana" w:hAnsi="Verdana"/>
                <w:color w:val="244061"/>
                <w:sz w:val="20"/>
                <w:szCs w:val="20"/>
              </w:rPr>
            </w:pPr>
          </w:p>
        </w:tc>
      </w:tr>
      <w:tr w:rsidR="00820524" w:rsidRPr="000525C2" w:rsidTr="00EE13B1">
        <w:tc>
          <w:tcPr>
            <w:tcW w:w="1844" w:type="dxa"/>
          </w:tcPr>
          <w:p w:rsidR="00820524" w:rsidRPr="00836E07" w:rsidRDefault="00820524" w:rsidP="002D748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</w:t>
            </w:r>
            <w:r w:rsidR="002D7481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</w:t>
            </w:r>
            <w:r w:rsidR="002D7481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0–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21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:0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820524" w:rsidRPr="006E1020" w:rsidRDefault="00820524" w:rsidP="00EE13B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  <w:r w:rsidRPr="00836E07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IV</w:t>
            </w:r>
            <w:r w:rsidRPr="006E1020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 xml:space="preserve">National </w:t>
            </w:r>
            <w:proofErr w:type="spellStart"/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Spartakiad</w:t>
            </w:r>
            <w:proofErr w:type="spellEnd"/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 xml:space="preserve"> Games for transport university students</w:t>
            </w:r>
          </w:p>
          <w:p w:rsidR="00820524" w:rsidRPr="006E1020" w:rsidRDefault="00820524" w:rsidP="00EE13B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Awards ceremony</w:t>
            </w:r>
          </w:p>
          <w:p w:rsidR="00820524" w:rsidRPr="006E1020" w:rsidRDefault="000525C2" w:rsidP="000525C2">
            <w:pPr>
              <w:spacing w:after="0" w:line="240" w:lineRule="auto"/>
              <w:jc w:val="right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  <w:r w:rsidRPr="000525C2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MIIT</w:t>
            </w:r>
          </w:p>
        </w:tc>
      </w:tr>
    </w:tbl>
    <w:p w:rsidR="00820524" w:rsidRPr="006E1020" w:rsidRDefault="00820524" w:rsidP="00820524">
      <w:pPr>
        <w:spacing w:after="0"/>
        <w:jc w:val="center"/>
        <w:outlineLvl w:val="0"/>
        <w:rPr>
          <w:rFonts w:ascii="Verdana" w:hAnsi="Verdana"/>
          <w:b/>
          <w:color w:val="FF0000"/>
          <w:sz w:val="20"/>
          <w:szCs w:val="20"/>
          <w:u w:val="single"/>
          <w:lang w:val="en-US"/>
        </w:rPr>
      </w:pPr>
    </w:p>
    <w:p w:rsidR="00820524" w:rsidRPr="004427E8" w:rsidRDefault="00820524" w:rsidP="00820524">
      <w:pPr>
        <w:spacing w:after="0"/>
        <w:jc w:val="center"/>
        <w:outlineLvl w:val="0"/>
        <w:rPr>
          <w:rFonts w:ascii="Verdana" w:hAnsi="Verdana"/>
          <w:color w:val="244061"/>
          <w:sz w:val="20"/>
          <w:szCs w:val="20"/>
        </w:rPr>
      </w:pPr>
      <w:r>
        <w:rPr>
          <w:rFonts w:ascii="Verdana" w:hAnsi="Verdana"/>
          <w:color w:val="244061"/>
          <w:sz w:val="20"/>
          <w:szCs w:val="20"/>
          <w:lang w:val="en-US"/>
        </w:rPr>
        <w:t xml:space="preserve">4 DECEMBER </w:t>
      </w:r>
      <w:r w:rsidRPr="004427E8">
        <w:rPr>
          <w:rFonts w:ascii="Verdana" w:hAnsi="Verdana"/>
          <w:color w:val="244061"/>
          <w:sz w:val="20"/>
          <w:szCs w:val="20"/>
        </w:rPr>
        <w:t>2012 (</w:t>
      </w:r>
      <w:r>
        <w:rPr>
          <w:rFonts w:ascii="Verdana" w:hAnsi="Verdana"/>
          <w:color w:val="244061"/>
          <w:sz w:val="20"/>
          <w:szCs w:val="20"/>
          <w:lang w:val="en-US"/>
        </w:rPr>
        <w:t>Tuesday</w:t>
      </w:r>
      <w:r w:rsidRPr="004427E8">
        <w:rPr>
          <w:rFonts w:ascii="Verdana" w:hAnsi="Verdana"/>
          <w:color w:val="244061"/>
          <w:sz w:val="20"/>
          <w:szCs w:val="20"/>
        </w:rPr>
        <w:t>)</w:t>
      </w:r>
    </w:p>
    <w:p w:rsidR="00820524" w:rsidRPr="00611D5C" w:rsidRDefault="00820524" w:rsidP="00820524">
      <w:pPr>
        <w:spacing w:after="0"/>
        <w:jc w:val="center"/>
        <w:outlineLvl w:val="0"/>
        <w:rPr>
          <w:rFonts w:ascii="Verdana" w:hAnsi="Verdana"/>
          <w:b/>
          <w:color w:val="FF0000"/>
          <w:sz w:val="10"/>
          <w:szCs w:val="10"/>
          <w:u w:val="single"/>
        </w:rPr>
      </w:pPr>
    </w:p>
    <w:tbl>
      <w:tblPr>
        <w:tblW w:w="10490" w:type="dxa"/>
        <w:tblInd w:w="-743" w:type="dxa"/>
        <w:tblLook w:val="04A0"/>
      </w:tblPr>
      <w:tblGrid>
        <w:gridCol w:w="1844"/>
        <w:gridCol w:w="8646"/>
      </w:tblGrid>
      <w:tr w:rsidR="00820524" w:rsidRPr="007D1EE1" w:rsidTr="00EE13B1">
        <w:tc>
          <w:tcPr>
            <w:tcW w:w="1844" w:type="dxa"/>
          </w:tcPr>
          <w:p w:rsidR="00820524" w:rsidRPr="00836E07" w:rsidRDefault="00820524" w:rsidP="00EE13B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10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:00–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18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:0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0</w:t>
            </w:r>
          </w:p>
        </w:tc>
        <w:tc>
          <w:tcPr>
            <w:tcW w:w="8646" w:type="dxa"/>
          </w:tcPr>
          <w:p w:rsidR="00820524" w:rsidRPr="006E1020" w:rsidRDefault="00820524" w:rsidP="00EE13B1">
            <w:pPr>
              <w:pBdr>
                <w:bottom w:val="single" w:sz="4" w:space="1" w:color="auto"/>
              </w:pBd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International congress “</w:t>
            </w:r>
            <w:r w:rsidRPr="006E1020">
              <w:rPr>
                <w:rFonts w:ascii="Verdana" w:hAnsi="Verdana"/>
                <w:b/>
                <w:color w:val="244061"/>
                <w:sz w:val="20"/>
                <w:szCs w:val="20"/>
                <w:lang w:val="en-US"/>
              </w:rPr>
              <w:t>ROAD TRAFFIC RUSSIA</w:t>
            </w:r>
            <w:r w:rsidRPr="006E1020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 xml:space="preserve">-2012. </w:t>
            </w:r>
          </w:p>
          <w:p w:rsidR="00820524" w:rsidRPr="006E1020" w:rsidRDefault="00820524" w:rsidP="00EE13B1">
            <w:pPr>
              <w:pBdr>
                <w:bottom w:val="single" w:sz="4" w:space="1" w:color="auto"/>
              </w:pBd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Traffic Management in the Russian Federation”</w:t>
            </w:r>
          </w:p>
          <w:p w:rsidR="00820524" w:rsidRPr="00DA5BE1" w:rsidRDefault="00820524" w:rsidP="00EE13B1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Verdana" w:hAnsi="Verdana"/>
                <w:i/>
                <w:color w:val="244061"/>
                <w:sz w:val="20"/>
                <w:szCs w:val="20"/>
              </w:rPr>
            </w:pPr>
            <w:r w:rsidRPr="00DA5BE1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Hotel</w:t>
            </w:r>
            <w:r w:rsidR="00DA5BE1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A5BE1" w:rsidRPr="00DA5BE1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Metropol</w:t>
            </w:r>
            <w:proofErr w:type="spellEnd"/>
          </w:p>
        </w:tc>
      </w:tr>
    </w:tbl>
    <w:p w:rsidR="00820524" w:rsidRDefault="00820524" w:rsidP="00820524">
      <w:pPr>
        <w:spacing w:after="0"/>
        <w:jc w:val="center"/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820524" w:rsidRPr="004427E8" w:rsidRDefault="00820524" w:rsidP="00820524">
      <w:pPr>
        <w:spacing w:after="0"/>
        <w:jc w:val="center"/>
        <w:rPr>
          <w:rFonts w:ascii="Verdana" w:hAnsi="Verdana"/>
          <w:color w:val="244061"/>
          <w:sz w:val="20"/>
          <w:szCs w:val="20"/>
          <w:lang w:val="en-US"/>
        </w:rPr>
      </w:pPr>
      <w:r>
        <w:rPr>
          <w:rFonts w:ascii="Verdana" w:hAnsi="Verdana"/>
          <w:color w:val="244061"/>
          <w:sz w:val="20"/>
          <w:szCs w:val="20"/>
          <w:lang w:val="en-US"/>
        </w:rPr>
        <w:t xml:space="preserve">5 DECEMBER </w:t>
      </w:r>
      <w:r w:rsidRPr="004427E8">
        <w:rPr>
          <w:rFonts w:ascii="Verdana" w:hAnsi="Verdana"/>
          <w:color w:val="244061"/>
          <w:sz w:val="20"/>
          <w:szCs w:val="20"/>
        </w:rPr>
        <w:t>2012 (</w:t>
      </w:r>
      <w:r>
        <w:rPr>
          <w:rFonts w:ascii="Verdana" w:hAnsi="Verdana"/>
          <w:color w:val="244061"/>
          <w:sz w:val="20"/>
          <w:szCs w:val="20"/>
          <w:lang w:val="en-US"/>
        </w:rPr>
        <w:t>Wednesday</w:t>
      </w:r>
      <w:r w:rsidRPr="004427E8">
        <w:rPr>
          <w:rFonts w:ascii="Verdana" w:hAnsi="Verdana"/>
          <w:color w:val="244061"/>
          <w:sz w:val="20"/>
          <w:szCs w:val="20"/>
        </w:rPr>
        <w:t xml:space="preserve">) </w:t>
      </w:r>
    </w:p>
    <w:p w:rsidR="00820524" w:rsidRDefault="00820524" w:rsidP="00820524">
      <w:pPr>
        <w:spacing w:after="0"/>
        <w:jc w:val="center"/>
        <w:rPr>
          <w:rFonts w:ascii="Verdana" w:hAnsi="Verdana"/>
          <w:b/>
          <w:color w:val="FF0000"/>
          <w:sz w:val="20"/>
          <w:szCs w:val="20"/>
          <w:u w:val="single"/>
          <w:lang w:val="en-US"/>
        </w:rPr>
      </w:pPr>
    </w:p>
    <w:tbl>
      <w:tblPr>
        <w:tblW w:w="10490" w:type="dxa"/>
        <w:tblInd w:w="-743" w:type="dxa"/>
        <w:tblLook w:val="04A0"/>
      </w:tblPr>
      <w:tblGrid>
        <w:gridCol w:w="1844"/>
        <w:gridCol w:w="8646"/>
      </w:tblGrid>
      <w:tr w:rsidR="00820524" w:rsidRPr="00DA5BE1" w:rsidTr="00EE13B1">
        <w:tc>
          <w:tcPr>
            <w:tcW w:w="1844" w:type="dxa"/>
          </w:tcPr>
          <w:p w:rsidR="00820524" w:rsidRPr="00836E07" w:rsidRDefault="00820524" w:rsidP="00CF2088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10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:00–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</w:t>
            </w:r>
            <w:r w:rsidR="00CF2088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:0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0</w:t>
            </w:r>
          </w:p>
        </w:tc>
        <w:tc>
          <w:tcPr>
            <w:tcW w:w="8646" w:type="dxa"/>
          </w:tcPr>
          <w:p w:rsidR="00820524" w:rsidRPr="006E1020" w:rsidRDefault="00820524" w:rsidP="00EE13B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Conference of transport ministers from member states of the Council of the Baltic Sea States</w:t>
            </w:r>
          </w:p>
          <w:p w:rsidR="00820524" w:rsidRPr="00DA5BE1" w:rsidRDefault="00DA5BE1" w:rsidP="00DA5BE1">
            <w:pPr>
              <w:spacing w:after="0" w:line="240" w:lineRule="auto"/>
              <w:jc w:val="right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Hotel </w:t>
            </w:r>
            <w:r w:rsidRPr="00DA5BE1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Holiday Inn </w:t>
            </w:r>
            <w:proofErr w:type="spellStart"/>
            <w:r w:rsidRPr="00DA5BE1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Sokolniki</w:t>
            </w:r>
            <w:proofErr w:type="spellEnd"/>
          </w:p>
        </w:tc>
      </w:tr>
      <w:tr w:rsidR="00DA5BE1" w:rsidRPr="00160197" w:rsidTr="00EE13B1">
        <w:tc>
          <w:tcPr>
            <w:tcW w:w="1844" w:type="dxa"/>
          </w:tcPr>
          <w:p w:rsidR="00DA5BE1" w:rsidRPr="00DA5BE1" w:rsidRDefault="00DA5BE1" w:rsidP="00DA5BE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15:00–18:00</w:t>
            </w:r>
          </w:p>
        </w:tc>
        <w:tc>
          <w:tcPr>
            <w:tcW w:w="8646" w:type="dxa"/>
          </w:tcPr>
          <w:p w:rsidR="00DA5BE1" w:rsidRPr="00774AFC" w:rsidRDefault="00DA5BE1" w:rsidP="00DA5BE1">
            <w:pPr>
              <w:spacing w:after="0"/>
              <w:rPr>
                <w:rStyle w:val="hps"/>
                <w:rFonts w:ascii="Verdana" w:hAnsi="Verdana" w:cs="Arial"/>
                <w:color w:val="17365D" w:themeColor="text2" w:themeShade="BF"/>
                <w:sz w:val="20"/>
                <w:szCs w:val="20"/>
                <w:lang w:val="en-US"/>
              </w:rPr>
            </w:pPr>
            <w:r w:rsidRPr="00774AFC">
              <w:rPr>
                <w:rStyle w:val="hps"/>
                <w:rFonts w:ascii="Verdana" w:hAnsi="Verdana" w:cs="Arial"/>
                <w:color w:val="17365D" w:themeColor="text2" w:themeShade="BF"/>
                <w:sz w:val="20"/>
                <w:szCs w:val="20"/>
                <w:lang w:val="en-US"/>
              </w:rPr>
              <w:t>The meeting</w:t>
            </w:r>
            <w:r w:rsidRPr="00774AFC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774AFC">
              <w:rPr>
                <w:rStyle w:val="hps"/>
                <w:rFonts w:ascii="Verdana" w:hAnsi="Verdana" w:cs="Arial"/>
                <w:color w:val="17365D" w:themeColor="text2" w:themeShade="BF"/>
                <w:sz w:val="20"/>
                <w:szCs w:val="20"/>
                <w:lang w:val="en-US"/>
              </w:rPr>
              <w:t>of the Coordination Commission</w:t>
            </w:r>
            <w:r w:rsidRPr="00774AFC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774AFC">
              <w:rPr>
                <w:rStyle w:val="hps"/>
                <w:rFonts w:ascii="Verdana" w:hAnsi="Verdana" w:cs="Arial"/>
                <w:color w:val="17365D" w:themeColor="text2" w:themeShade="BF"/>
                <w:sz w:val="20"/>
                <w:szCs w:val="20"/>
                <w:lang w:val="en-US"/>
              </w:rPr>
              <w:t>for the formation and</w:t>
            </w:r>
            <w:r w:rsidRPr="00774AFC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774AFC">
              <w:rPr>
                <w:rStyle w:val="hps"/>
                <w:rFonts w:ascii="Verdana" w:hAnsi="Verdana" w:cs="Arial"/>
                <w:color w:val="17365D" w:themeColor="text2" w:themeShade="BF"/>
                <w:sz w:val="20"/>
                <w:szCs w:val="20"/>
                <w:lang w:val="en-US"/>
              </w:rPr>
              <w:t>operation of</w:t>
            </w:r>
            <w:r w:rsidRPr="00774AFC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774AFC">
              <w:rPr>
                <w:rStyle w:val="hps"/>
                <w:rFonts w:ascii="Verdana" w:hAnsi="Verdana" w:cs="Arial"/>
                <w:color w:val="17365D" w:themeColor="text2" w:themeShade="BF"/>
                <w:sz w:val="20"/>
                <w:szCs w:val="20"/>
                <w:lang w:val="en-US"/>
              </w:rPr>
              <w:t>an integrated transport system</w:t>
            </w:r>
            <w:r w:rsidRPr="00774AFC">
              <w:rPr>
                <w:rFonts w:ascii="Verdana" w:hAnsi="Verdana" w:cs="Arial"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774AFC">
              <w:rPr>
                <w:rStyle w:val="hps"/>
                <w:rFonts w:ascii="Verdana" w:hAnsi="Verdana" w:cs="Arial"/>
                <w:color w:val="17365D" w:themeColor="text2" w:themeShade="BF"/>
                <w:sz w:val="20"/>
                <w:szCs w:val="20"/>
                <w:lang w:val="en-US"/>
              </w:rPr>
              <w:t xml:space="preserve">of the </w:t>
            </w:r>
            <w:r w:rsidRPr="00E17AC3">
              <w:rPr>
                <w:rStyle w:val="hps"/>
                <w:rFonts w:ascii="Verdana" w:hAnsi="Verdana" w:cs="Arial"/>
                <w:color w:val="17365D" w:themeColor="text2" w:themeShade="BF"/>
                <w:sz w:val="20"/>
                <w:szCs w:val="20"/>
                <w:lang w:val="en-US"/>
              </w:rPr>
              <w:t>Common</w:t>
            </w:r>
            <w:r w:rsidRPr="00774AFC">
              <w:rPr>
                <w:rStyle w:val="hps"/>
                <w:rFonts w:ascii="Verdana" w:hAnsi="Verdana" w:cs="Arial"/>
                <w:color w:val="17365D" w:themeColor="text2" w:themeShade="BF"/>
                <w:sz w:val="20"/>
                <w:szCs w:val="20"/>
                <w:lang w:val="en-US"/>
              </w:rPr>
              <w:t xml:space="preserve"> State</w:t>
            </w:r>
          </w:p>
          <w:p w:rsidR="00DA5BE1" w:rsidRPr="00E17AC3" w:rsidRDefault="00DA5BE1" w:rsidP="00DA5BE1">
            <w:pPr>
              <w:spacing w:after="0"/>
              <w:jc w:val="right"/>
              <w:rPr>
                <w:rFonts w:ascii="Verdana" w:hAnsi="Verdana"/>
                <w:i/>
                <w:color w:val="17365D" w:themeColor="text2" w:themeShade="BF"/>
                <w:sz w:val="20"/>
                <w:szCs w:val="20"/>
                <w:lang w:val="en-US"/>
              </w:rPr>
            </w:pPr>
            <w:r w:rsidRPr="00E17AC3">
              <w:rPr>
                <w:rFonts w:ascii="Verdana" w:hAnsi="Verdana"/>
                <w:i/>
                <w:color w:val="17365D" w:themeColor="text2" w:themeShade="BF"/>
                <w:sz w:val="20"/>
                <w:szCs w:val="20"/>
                <w:lang w:val="en-US"/>
              </w:rPr>
              <w:t>Ministry of Transport of the Russian Federation</w:t>
            </w:r>
          </w:p>
          <w:p w:rsidR="00DA5BE1" w:rsidRPr="00E17AC3" w:rsidRDefault="00DA5BE1" w:rsidP="00DA5BE1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  <w:tr w:rsidR="00820524" w:rsidRPr="006108D8" w:rsidTr="00EE13B1">
        <w:tc>
          <w:tcPr>
            <w:tcW w:w="1844" w:type="dxa"/>
          </w:tcPr>
          <w:p w:rsidR="00820524" w:rsidRPr="00836E07" w:rsidRDefault="00820524" w:rsidP="002D748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18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:00–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2</w:t>
            </w:r>
            <w:r w:rsidR="002D7481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:3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0</w:t>
            </w:r>
          </w:p>
        </w:tc>
        <w:tc>
          <w:tcPr>
            <w:tcW w:w="8646" w:type="dxa"/>
          </w:tcPr>
          <w:p w:rsidR="00820524" w:rsidRPr="006E1020" w:rsidRDefault="00820524" w:rsidP="00EE13B1">
            <w:pPr>
              <w:pBdr>
                <w:bottom w:val="single" w:sz="4" w:space="1" w:color="auto"/>
              </w:pBd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 xml:space="preserve">Gala concert of </w:t>
            </w:r>
            <w:r w:rsidRPr="00E17AC3">
              <w:rPr>
                <w:rFonts w:ascii="Verdana" w:hAnsi="Verdana"/>
                <w:color w:val="002060"/>
                <w:sz w:val="20"/>
                <w:szCs w:val="20"/>
                <w:lang w:val="en-US"/>
              </w:rPr>
              <w:t>finalists</w:t>
            </w: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 xml:space="preserve"> of the “</w:t>
            </w:r>
            <w:proofErr w:type="spellStart"/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TranspART</w:t>
            </w:r>
            <w:proofErr w:type="spellEnd"/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 xml:space="preserve"> 2012” national art festival by transport university students</w:t>
            </w:r>
          </w:p>
          <w:p w:rsidR="00820524" w:rsidRPr="006E1020" w:rsidRDefault="00820524" w:rsidP="00EE13B1">
            <w:pPr>
              <w:pBdr>
                <w:bottom w:val="single" w:sz="4" w:space="1" w:color="auto"/>
              </w:pBd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Awarding of winners</w:t>
            </w:r>
          </w:p>
          <w:p w:rsidR="00820524" w:rsidRPr="00253BE0" w:rsidRDefault="00253BE0" w:rsidP="00EE13B1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MIIT</w:t>
            </w:r>
          </w:p>
        </w:tc>
      </w:tr>
    </w:tbl>
    <w:p w:rsidR="00820524" w:rsidRPr="006E1020" w:rsidRDefault="00820524" w:rsidP="00820524">
      <w:pPr>
        <w:pStyle w:val="a7"/>
        <w:ind w:left="0"/>
        <w:rPr>
          <w:lang w:val="en-US"/>
        </w:rPr>
      </w:pPr>
    </w:p>
    <w:p w:rsidR="00820524" w:rsidRPr="004427E8" w:rsidRDefault="00820524" w:rsidP="00820524">
      <w:pPr>
        <w:spacing w:after="0"/>
        <w:jc w:val="center"/>
        <w:rPr>
          <w:rFonts w:ascii="Verdana" w:hAnsi="Verdana"/>
          <w:color w:val="244061"/>
          <w:sz w:val="20"/>
          <w:szCs w:val="20"/>
        </w:rPr>
      </w:pPr>
      <w:r>
        <w:rPr>
          <w:rFonts w:ascii="Verdana" w:hAnsi="Verdana"/>
          <w:color w:val="244061"/>
          <w:sz w:val="20"/>
          <w:szCs w:val="20"/>
          <w:lang w:val="en-US"/>
        </w:rPr>
        <w:t xml:space="preserve">6 DECEMBER </w:t>
      </w:r>
      <w:r w:rsidRPr="004427E8">
        <w:rPr>
          <w:rFonts w:ascii="Verdana" w:hAnsi="Verdana"/>
          <w:color w:val="244061"/>
          <w:sz w:val="20"/>
          <w:szCs w:val="20"/>
          <w:lang w:val="en-US"/>
        </w:rPr>
        <w:t>201</w:t>
      </w:r>
      <w:r w:rsidRPr="004427E8">
        <w:rPr>
          <w:rFonts w:ascii="Verdana" w:hAnsi="Verdana"/>
          <w:color w:val="244061"/>
          <w:sz w:val="20"/>
          <w:szCs w:val="20"/>
        </w:rPr>
        <w:t>2</w:t>
      </w:r>
      <w:r w:rsidRPr="004427E8">
        <w:rPr>
          <w:rFonts w:ascii="Verdana" w:hAnsi="Verdana"/>
          <w:color w:val="244061"/>
          <w:sz w:val="20"/>
          <w:szCs w:val="20"/>
          <w:lang w:val="en-US"/>
        </w:rPr>
        <w:t xml:space="preserve"> (</w:t>
      </w:r>
      <w:r>
        <w:rPr>
          <w:rFonts w:ascii="Verdana" w:hAnsi="Verdana"/>
          <w:color w:val="244061"/>
          <w:sz w:val="20"/>
          <w:szCs w:val="20"/>
          <w:lang w:val="en-US"/>
        </w:rPr>
        <w:t>Thursday</w:t>
      </w:r>
      <w:r w:rsidRPr="004427E8">
        <w:rPr>
          <w:rFonts w:ascii="Verdana" w:hAnsi="Verdana"/>
          <w:color w:val="244061"/>
          <w:sz w:val="20"/>
          <w:szCs w:val="20"/>
          <w:lang w:val="en-US"/>
        </w:rPr>
        <w:t xml:space="preserve">) </w:t>
      </w:r>
    </w:p>
    <w:p w:rsidR="00820524" w:rsidRPr="00611D5C" w:rsidRDefault="00820524" w:rsidP="00820524">
      <w:pPr>
        <w:spacing w:after="0"/>
        <w:jc w:val="center"/>
        <w:rPr>
          <w:rFonts w:ascii="Verdana" w:hAnsi="Verdana"/>
          <w:b/>
          <w:color w:val="FF0000"/>
          <w:sz w:val="10"/>
          <w:szCs w:val="10"/>
          <w:u w:val="single"/>
        </w:rPr>
      </w:pPr>
    </w:p>
    <w:tbl>
      <w:tblPr>
        <w:tblW w:w="10632" w:type="dxa"/>
        <w:tblInd w:w="-743" w:type="dxa"/>
        <w:tblLook w:val="04A0"/>
      </w:tblPr>
      <w:tblGrid>
        <w:gridCol w:w="1844"/>
        <w:gridCol w:w="8646"/>
        <w:gridCol w:w="142"/>
      </w:tblGrid>
      <w:tr w:rsidR="00820524" w:rsidRPr="00160197" w:rsidTr="00253BE0">
        <w:trPr>
          <w:trHeight w:val="476"/>
        </w:trPr>
        <w:tc>
          <w:tcPr>
            <w:tcW w:w="1844" w:type="dxa"/>
          </w:tcPr>
          <w:p w:rsidR="00820524" w:rsidRPr="00836E07" w:rsidRDefault="00820524" w:rsidP="00EE13B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9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:00–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11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:0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0</w:t>
            </w:r>
          </w:p>
        </w:tc>
        <w:tc>
          <w:tcPr>
            <w:tcW w:w="8788" w:type="dxa"/>
            <w:gridSpan w:val="2"/>
          </w:tcPr>
          <w:p w:rsidR="00820524" w:rsidRPr="006E1020" w:rsidRDefault="00820524" w:rsidP="00EE13B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  <w:t xml:space="preserve">Meeting of the Transport Policy Council under the </w:t>
            </w:r>
            <w:proofErr w:type="spellStart"/>
            <w:r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  <w:t>EurAsEC</w:t>
            </w:r>
            <w:proofErr w:type="spellEnd"/>
            <w:r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  <w:t xml:space="preserve"> Integration Committee</w:t>
            </w:r>
            <w:r w:rsidRPr="006E1020">
              <w:rPr>
                <w:rFonts w:ascii="Verdana" w:hAnsi="Verdana"/>
                <w:color w:val="244061"/>
                <w:sz w:val="24"/>
                <w:szCs w:val="20"/>
                <w:lang w:val="en-US"/>
              </w:rPr>
              <w:t xml:space="preserve"> </w:t>
            </w:r>
            <w:r w:rsidRPr="006E1020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(</w:t>
            </w:r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for Council members</w:t>
            </w:r>
            <w:r w:rsidRPr="006E1020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)</w:t>
            </w:r>
          </w:p>
          <w:p w:rsidR="00820524" w:rsidRPr="006E1020" w:rsidRDefault="00820524" w:rsidP="00EE13B1">
            <w:pPr>
              <w:spacing w:after="0" w:line="240" w:lineRule="auto"/>
              <w:jc w:val="right"/>
              <w:rPr>
                <w:rFonts w:ascii="Verdana" w:hAnsi="Verdana"/>
                <w:b/>
                <w:i/>
                <w:color w:val="24406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Gostiny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Dvor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Complex, Conference Hall</w:t>
            </w:r>
            <w:r w:rsidR="0023312D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3</w:t>
            </w:r>
          </w:p>
        </w:tc>
      </w:tr>
      <w:tr w:rsidR="00EE13B1" w:rsidRPr="00160197" w:rsidTr="00253BE0">
        <w:trPr>
          <w:trHeight w:val="476"/>
        </w:trPr>
        <w:tc>
          <w:tcPr>
            <w:tcW w:w="1844" w:type="dxa"/>
          </w:tcPr>
          <w:p w:rsidR="00EE13B1" w:rsidRPr="00836E07" w:rsidRDefault="00EE13B1" w:rsidP="00EE13B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9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:00–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6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3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0</w:t>
            </w:r>
          </w:p>
        </w:tc>
        <w:tc>
          <w:tcPr>
            <w:tcW w:w="8788" w:type="dxa"/>
            <w:gridSpan w:val="2"/>
          </w:tcPr>
          <w:p w:rsidR="00EE13B1" w:rsidRPr="00EE13B1" w:rsidRDefault="00EE13B1" w:rsidP="00EE13B1">
            <w:pPr>
              <w:spacing w:after="0" w:line="240" w:lineRule="auto"/>
              <w:rPr>
                <w:rFonts w:ascii="Verdana" w:hAnsi="Verdana"/>
                <w:i/>
                <w:color w:val="002060"/>
                <w:sz w:val="20"/>
                <w:szCs w:val="20"/>
                <w:lang w:val="en-US"/>
              </w:rPr>
            </w:pPr>
            <w:r w:rsidRPr="00EE13B1">
              <w:rPr>
                <w:rFonts w:ascii="Verdana" w:hAnsi="Verdana"/>
                <w:i/>
                <w:color w:val="002060"/>
                <w:sz w:val="20"/>
                <w:szCs w:val="20"/>
                <w:lang w:val="en-US"/>
              </w:rPr>
              <w:t>The Second Professional Conference</w:t>
            </w:r>
          </w:p>
          <w:p w:rsidR="00EE13B1" w:rsidRPr="00EE13B1" w:rsidRDefault="00EE13B1" w:rsidP="00EE13B1">
            <w:pPr>
              <w:spacing w:after="0" w:line="240" w:lineRule="auto"/>
              <w:rPr>
                <w:rFonts w:ascii="Verdana" w:hAnsi="Verdana"/>
                <w:b/>
                <w:color w:val="C00000"/>
                <w:lang w:val="en-US"/>
              </w:rPr>
            </w:pPr>
            <w:r w:rsidRPr="00EE13B1">
              <w:rPr>
                <w:rFonts w:ascii="Verdana" w:hAnsi="Verdana"/>
                <w:b/>
                <w:color w:val="C00000"/>
                <w:lang w:val="en-US"/>
              </w:rPr>
              <w:t>The Main Aspects of Information Disclosure</w:t>
            </w:r>
          </w:p>
          <w:p w:rsidR="00EE13B1" w:rsidRPr="00EE13B1" w:rsidRDefault="00EE13B1" w:rsidP="00EE13B1">
            <w:pPr>
              <w:spacing w:after="0" w:line="240" w:lineRule="auto"/>
              <w:rPr>
                <w:rFonts w:ascii="Verdana" w:hAnsi="Verdana"/>
                <w:b/>
                <w:color w:val="C00000"/>
                <w:lang w:val="en-US"/>
              </w:rPr>
            </w:pPr>
            <w:proofErr w:type="gramStart"/>
            <w:r w:rsidRPr="00EE13B1">
              <w:rPr>
                <w:rFonts w:ascii="Verdana" w:hAnsi="Verdana"/>
                <w:b/>
                <w:color w:val="C00000"/>
                <w:lang w:val="en-US"/>
              </w:rPr>
              <w:t>and</w:t>
            </w:r>
            <w:proofErr w:type="gramEnd"/>
            <w:r w:rsidRPr="00EE13B1">
              <w:rPr>
                <w:rFonts w:ascii="Verdana" w:hAnsi="Verdana"/>
                <w:b/>
                <w:color w:val="C00000"/>
                <w:lang w:val="en-US"/>
              </w:rPr>
              <w:t xml:space="preserve"> Corporate Reporting.</w:t>
            </w:r>
          </w:p>
          <w:p w:rsidR="00EE13B1" w:rsidRPr="00EE13B1" w:rsidRDefault="00EE13B1" w:rsidP="00EE13B1">
            <w:pPr>
              <w:spacing w:after="0" w:line="240" w:lineRule="auto"/>
              <w:rPr>
                <w:rFonts w:ascii="Verdana" w:hAnsi="Verdana"/>
                <w:b/>
                <w:color w:val="C00000"/>
                <w:lang w:val="en-US"/>
              </w:rPr>
            </w:pPr>
            <w:r w:rsidRPr="00EE13B1">
              <w:rPr>
                <w:rFonts w:ascii="Verdana" w:hAnsi="Verdana"/>
                <w:b/>
                <w:color w:val="C00000"/>
                <w:lang w:val="en-US"/>
              </w:rPr>
              <w:t xml:space="preserve">"New </w:t>
            </w:r>
            <w:proofErr w:type="spellStart"/>
            <w:r w:rsidRPr="00EE13B1">
              <w:rPr>
                <w:rFonts w:ascii="Verdana" w:hAnsi="Verdana"/>
                <w:b/>
                <w:color w:val="C00000"/>
                <w:lang w:val="en-US"/>
              </w:rPr>
              <w:t>Verst</w:t>
            </w:r>
            <w:proofErr w:type="spellEnd"/>
            <w:r w:rsidRPr="00EE13B1">
              <w:rPr>
                <w:rFonts w:ascii="Verdana" w:hAnsi="Verdana"/>
                <w:b/>
                <w:color w:val="C00000"/>
                <w:lang w:val="en-US"/>
              </w:rPr>
              <w:t>" Awarding C</w:t>
            </w:r>
            <w:r>
              <w:rPr>
                <w:rFonts w:ascii="Verdana" w:hAnsi="Verdana"/>
                <w:b/>
                <w:color w:val="C00000"/>
                <w:lang w:val="en-US"/>
              </w:rPr>
              <w:t>eremony</w:t>
            </w:r>
            <w:r w:rsidRPr="00EE13B1">
              <w:rPr>
                <w:rFonts w:ascii="Verdana" w:hAnsi="Verdana"/>
                <w:b/>
                <w:color w:val="C00000"/>
                <w:lang w:val="en-US"/>
              </w:rPr>
              <w:t xml:space="preserve"> </w:t>
            </w:r>
          </w:p>
          <w:p w:rsidR="00EE13B1" w:rsidRPr="005A3005" w:rsidRDefault="00EE13B1" w:rsidP="00EE13B1">
            <w:pPr>
              <w:spacing w:after="0" w:line="240" w:lineRule="auto"/>
              <w:rPr>
                <w:rFonts w:ascii="Verdana" w:hAnsi="Verdana"/>
                <w:i/>
                <w:color w:val="002060"/>
                <w:sz w:val="20"/>
                <w:szCs w:val="20"/>
                <w:lang w:val="en-US"/>
              </w:rPr>
            </w:pPr>
            <w:r w:rsidRPr="005A3005">
              <w:rPr>
                <w:rFonts w:ascii="Verdana" w:hAnsi="Verdana"/>
                <w:i/>
                <w:color w:val="002060"/>
                <w:sz w:val="20"/>
                <w:szCs w:val="20"/>
                <w:lang w:val="en-US"/>
              </w:rPr>
              <w:t>(</w:t>
            </w:r>
            <w:proofErr w:type="spellStart"/>
            <w:r w:rsidRPr="005A3005">
              <w:rPr>
                <w:rFonts w:ascii="Verdana" w:hAnsi="Verdana"/>
                <w:i/>
                <w:color w:val="002060"/>
                <w:sz w:val="20"/>
                <w:szCs w:val="20"/>
                <w:lang w:val="en-US"/>
              </w:rPr>
              <w:t>organised</w:t>
            </w:r>
            <w:proofErr w:type="spellEnd"/>
            <w:r w:rsidRPr="005A3005">
              <w:rPr>
                <w:rFonts w:ascii="Verdana" w:hAnsi="Verdana"/>
                <w:i/>
                <w:color w:val="002060"/>
                <w:sz w:val="20"/>
                <w:szCs w:val="20"/>
                <w:lang w:val="en-US"/>
              </w:rPr>
              <w:t xml:space="preserve"> by </w:t>
            </w:r>
            <w:proofErr w:type="spellStart"/>
            <w:r w:rsidRPr="005A3005">
              <w:rPr>
                <w:rFonts w:ascii="Verdana" w:hAnsi="Verdana"/>
                <w:i/>
                <w:color w:val="002060"/>
                <w:sz w:val="20"/>
                <w:szCs w:val="20"/>
                <w:lang w:val="en-US"/>
              </w:rPr>
              <w:t>Gudok</w:t>
            </w:r>
            <w:proofErr w:type="spellEnd"/>
            <w:r w:rsidRPr="005A3005">
              <w:rPr>
                <w:rFonts w:ascii="Verdana" w:hAnsi="Verdana"/>
                <w:i/>
                <w:color w:val="002060"/>
                <w:sz w:val="20"/>
                <w:szCs w:val="20"/>
                <w:lang w:val="en-US"/>
              </w:rPr>
              <w:t xml:space="preserve"> newspaper and Control Panel magazine)</w:t>
            </w:r>
          </w:p>
          <w:p w:rsidR="00EE13B1" w:rsidRPr="005A3005" w:rsidRDefault="00EE13B1" w:rsidP="00EE13B1">
            <w:pPr>
              <w:spacing w:after="0" w:line="240" w:lineRule="auto"/>
              <w:jc w:val="right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proofErr w:type="spellStart"/>
            <w:r w:rsidRPr="003B7657"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>Gostiny</w:t>
            </w:r>
            <w:proofErr w:type="spellEnd"/>
            <w:r w:rsidRPr="003B7657"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7657"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>Dvor</w:t>
            </w:r>
            <w:proofErr w:type="spellEnd"/>
            <w:r w:rsidRPr="003B7657"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 xml:space="preserve"> Complex, Conference Hall </w:t>
            </w:r>
            <w:r w:rsidRPr="005A3005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1</w:t>
            </w:r>
          </w:p>
          <w:p w:rsidR="00EE13B1" w:rsidRPr="005A3005" w:rsidRDefault="00EE13B1" w:rsidP="00EE13B1">
            <w:pPr>
              <w:spacing w:after="0" w:line="240" w:lineRule="auto"/>
              <w:jc w:val="right"/>
              <w:rPr>
                <w:rFonts w:ascii="Verdana" w:hAnsi="Verdana"/>
                <w:b/>
                <w:i/>
                <w:color w:val="244061"/>
                <w:sz w:val="20"/>
                <w:szCs w:val="20"/>
                <w:lang w:val="en-US"/>
              </w:rPr>
            </w:pPr>
          </w:p>
        </w:tc>
      </w:tr>
      <w:tr w:rsidR="00253BE0" w:rsidRPr="005A4EF3" w:rsidTr="00253BE0">
        <w:trPr>
          <w:gridAfter w:val="1"/>
          <w:wAfter w:w="142" w:type="dxa"/>
        </w:trPr>
        <w:tc>
          <w:tcPr>
            <w:tcW w:w="1844" w:type="dxa"/>
          </w:tcPr>
          <w:p w:rsidR="00253BE0" w:rsidRPr="00836E07" w:rsidRDefault="00253BE0" w:rsidP="00253BE0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</w:t>
            </w:r>
            <w:r w:rsidRPr="00836E07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:00–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</w:t>
            </w:r>
            <w:r w:rsidRPr="00836E07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:0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0</w:t>
            </w:r>
          </w:p>
        </w:tc>
        <w:tc>
          <w:tcPr>
            <w:tcW w:w="8646" w:type="dxa"/>
          </w:tcPr>
          <w:p w:rsidR="00253BE0" w:rsidRPr="006E1020" w:rsidRDefault="00253BE0" w:rsidP="00253BE0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  <w:r w:rsidRPr="00756D59">
              <w:rPr>
                <w:rFonts w:ascii="Verdana" w:hAnsi="Verdana"/>
                <w:color w:val="17365D" w:themeColor="text2" w:themeShade="BF"/>
                <w:sz w:val="20"/>
                <w:szCs w:val="20"/>
                <w:lang w:val="en-US"/>
              </w:rPr>
              <w:t xml:space="preserve">Working hours of the </w:t>
            </w:r>
            <w:r w:rsidRPr="00836E07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VI</w:t>
            </w:r>
            <w:r w:rsidRPr="006E1020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International Exhibition “Transport of Russia”</w:t>
            </w:r>
          </w:p>
          <w:p w:rsidR="00253BE0" w:rsidRPr="00B12B44" w:rsidRDefault="00253BE0" w:rsidP="00253BE0">
            <w:pPr>
              <w:spacing w:after="0" w:line="240" w:lineRule="auto"/>
              <w:jc w:val="right"/>
              <w:rPr>
                <w:rFonts w:ascii="Verdana" w:hAnsi="Verdana"/>
                <w:color w:val="24406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Gostiny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Dvor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Complex</w:t>
            </w:r>
          </w:p>
        </w:tc>
      </w:tr>
      <w:tr w:rsidR="00EE13B1" w:rsidRPr="00160197" w:rsidTr="00253BE0">
        <w:trPr>
          <w:trHeight w:val="476"/>
        </w:trPr>
        <w:tc>
          <w:tcPr>
            <w:tcW w:w="1844" w:type="dxa"/>
          </w:tcPr>
          <w:p w:rsidR="00EE13B1" w:rsidRPr="00836E07" w:rsidRDefault="000525C2" w:rsidP="00EE13B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4406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5109210</wp:posOffset>
                  </wp:positionH>
                  <wp:positionV relativeFrom="paragraph">
                    <wp:posOffset>3684270</wp:posOffset>
                  </wp:positionV>
                  <wp:extent cx="1428750" cy="276225"/>
                  <wp:effectExtent l="19050" t="0" r="0" b="0"/>
                  <wp:wrapNone/>
                  <wp:docPr id="8" name="Рисунок 19" descr="http://old.businessdialog.ru/image/logo/transcreditbank_en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old.businessdialog.ru/image/logo/transcreditbank_en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23D5">
              <w:rPr>
                <w:rFonts w:ascii="Verdana" w:hAnsi="Verdana"/>
                <w:color w:val="244061"/>
                <w:sz w:val="20"/>
                <w:szCs w:val="20"/>
              </w:rPr>
              <w:t>10</w:t>
            </w:r>
            <w:r w:rsidR="00EE13B1">
              <w:rPr>
                <w:rFonts w:ascii="Verdana" w:hAnsi="Verdana"/>
                <w:color w:val="244061"/>
                <w:sz w:val="20"/>
                <w:szCs w:val="20"/>
              </w:rPr>
              <w:t>:00–</w:t>
            </w:r>
            <w:r w:rsidR="00EE13B1" w:rsidRPr="00836E07">
              <w:rPr>
                <w:rFonts w:ascii="Verdana" w:hAnsi="Verdana"/>
                <w:color w:val="244061"/>
                <w:sz w:val="20"/>
                <w:szCs w:val="20"/>
              </w:rPr>
              <w:t>11</w:t>
            </w:r>
            <w:r w:rsidR="00D023D5">
              <w:rPr>
                <w:rFonts w:ascii="Verdana" w:hAnsi="Verdana"/>
                <w:color w:val="244061"/>
                <w:sz w:val="20"/>
                <w:szCs w:val="20"/>
              </w:rPr>
              <w:t>:3</w:t>
            </w:r>
            <w:r w:rsidR="00EE13B1" w:rsidRPr="00836E07">
              <w:rPr>
                <w:rFonts w:ascii="Verdana" w:hAnsi="Verdana"/>
                <w:color w:val="244061"/>
                <w:sz w:val="20"/>
                <w:szCs w:val="20"/>
              </w:rPr>
              <w:t>0</w:t>
            </w:r>
          </w:p>
        </w:tc>
        <w:tc>
          <w:tcPr>
            <w:tcW w:w="8788" w:type="dxa"/>
            <w:gridSpan w:val="2"/>
          </w:tcPr>
          <w:p w:rsidR="00EE13B1" w:rsidRPr="006E1020" w:rsidRDefault="000525C2" w:rsidP="00EE13B1">
            <w:pPr>
              <w:spacing w:after="0" w:line="240" w:lineRule="auto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noProof/>
                <w:color w:val="24406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5109210</wp:posOffset>
                  </wp:positionH>
                  <wp:positionV relativeFrom="paragraph">
                    <wp:posOffset>3684270</wp:posOffset>
                  </wp:positionV>
                  <wp:extent cx="1428750" cy="276225"/>
                  <wp:effectExtent l="19050" t="0" r="0" b="0"/>
                  <wp:wrapNone/>
                  <wp:docPr id="10" name="Рисунок 19" descr="http://old.businessdialog.ru/image/logo/transcreditbank_en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old.businessdialog.ru/image/logo/transcreditbank_en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i/>
                <w:noProof/>
                <w:color w:val="24406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5109210</wp:posOffset>
                  </wp:positionH>
                  <wp:positionV relativeFrom="paragraph">
                    <wp:posOffset>3684270</wp:posOffset>
                  </wp:positionV>
                  <wp:extent cx="1428750" cy="276225"/>
                  <wp:effectExtent l="19050" t="0" r="0" b="0"/>
                  <wp:wrapNone/>
                  <wp:docPr id="9" name="Рисунок 19" descr="http://old.businessdialog.ru/image/logo/transcreditbank_en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old.businessdialog.ru/image/logo/transcreditbank_en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i/>
                <w:noProof/>
                <w:color w:val="24406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5109210</wp:posOffset>
                  </wp:positionH>
                  <wp:positionV relativeFrom="paragraph">
                    <wp:posOffset>3684270</wp:posOffset>
                  </wp:positionV>
                  <wp:extent cx="1428750" cy="276225"/>
                  <wp:effectExtent l="19050" t="0" r="0" b="0"/>
                  <wp:wrapNone/>
                  <wp:docPr id="7" name="Рисунок 19" descr="http://old.businessdialog.ru/image/logo/transcreditbank_en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old.businessdialog.ru/image/logo/transcreditbank_en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i/>
                <w:noProof/>
                <w:color w:val="24406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5023485</wp:posOffset>
                  </wp:positionH>
                  <wp:positionV relativeFrom="paragraph">
                    <wp:posOffset>3531870</wp:posOffset>
                  </wp:positionV>
                  <wp:extent cx="1428750" cy="276225"/>
                  <wp:effectExtent l="19050" t="0" r="0" b="0"/>
                  <wp:wrapNone/>
                  <wp:docPr id="6" name="Рисунок 19" descr="http://old.businessdialog.ru/image/logo/transcreditbank_en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old.businessdialog.ru/image/logo/transcreditbank_en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i/>
                <w:noProof/>
                <w:color w:val="24406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5023485</wp:posOffset>
                  </wp:positionH>
                  <wp:positionV relativeFrom="paragraph">
                    <wp:posOffset>3531870</wp:posOffset>
                  </wp:positionV>
                  <wp:extent cx="1428750" cy="276225"/>
                  <wp:effectExtent l="19050" t="0" r="0" b="0"/>
                  <wp:wrapNone/>
                  <wp:docPr id="5" name="Рисунок 19" descr="http://old.businessdialog.ru/image/logo/transcreditbank_en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old.businessdialog.ru/image/logo/transcreditbank_en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i/>
                <w:noProof/>
                <w:color w:val="24406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5023485</wp:posOffset>
                  </wp:positionH>
                  <wp:positionV relativeFrom="paragraph">
                    <wp:posOffset>3531870</wp:posOffset>
                  </wp:positionV>
                  <wp:extent cx="1428750" cy="276225"/>
                  <wp:effectExtent l="19050" t="0" r="0" b="0"/>
                  <wp:wrapNone/>
                  <wp:docPr id="4" name="Рисунок 19" descr="http://old.businessdialog.ru/image/logo/transcreditbank_en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old.businessdialog.ru/image/logo/transcreditbank_en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13B1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Expert dialogue</w:t>
            </w:r>
          </w:p>
          <w:p w:rsidR="00EE13B1" w:rsidRPr="006E1020" w:rsidRDefault="00EE13B1" w:rsidP="00EE13B1">
            <w:pPr>
              <w:spacing w:after="0" w:line="240" w:lineRule="auto"/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  <w:t>Moscow</w:t>
            </w:r>
            <w:r w:rsidR="004B35F0"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  <w:t xml:space="preserve"> 202</w:t>
            </w:r>
            <w:r w:rsidRPr="006E1020"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  <w:t xml:space="preserve">0: </w:t>
            </w:r>
            <w:r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  <w:t>Transformation of the Transport Ideology</w:t>
            </w:r>
          </w:p>
          <w:p w:rsidR="00253BE0" w:rsidRDefault="00EE13B1" w:rsidP="00EE13B1">
            <w:pPr>
              <w:spacing w:after="0" w:line="240" w:lineRule="auto"/>
              <w:jc w:val="right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Gostiny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Dvor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Complex, Conference Hal</w:t>
            </w:r>
            <w:r w:rsidR="00253BE0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l</w:t>
            </w:r>
          </w:p>
          <w:p w:rsidR="00EE13B1" w:rsidRPr="00160197" w:rsidRDefault="00253BE0" w:rsidP="00EE13B1">
            <w:pPr>
              <w:spacing w:after="0" w:line="240" w:lineRule="auto"/>
              <w:jc w:val="right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r w:rsidRPr="002D7481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Sponsor</w:t>
            </w:r>
            <w:r>
              <w:rPr>
                <w:rFonts w:ascii="Verdana" w:hAnsi="Verdana"/>
                <w:b/>
                <w:i/>
                <w:color w:val="244061"/>
                <w:sz w:val="20"/>
                <w:szCs w:val="20"/>
                <w:lang w:val="en-US"/>
              </w:rPr>
              <w:t xml:space="preserve"> </w:t>
            </w:r>
            <w:r w:rsidR="002D7481">
              <w:object w:dxaOrig="2250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24pt" o:ole="">
                  <v:imagedata r:id="rId9" o:title=""/>
                </v:shape>
                <o:OLEObject Type="Embed" ProgID="PBrush" ShapeID="_x0000_i1025" DrawAspect="Content" ObjectID="_1416056055" r:id="rId10"/>
              </w:object>
            </w:r>
            <w:r w:rsidR="00EE13B1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l</w:t>
            </w:r>
          </w:p>
          <w:p w:rsidR="00EE13B1" w:rsidRPr="006E1020" w:rsidRDefault="00EE13B1" w:rsidP="00820524">
            <w:pPr>
              <w:numPr>
                <w:ilvl w:val="0"/>
                <w:numId w:val="1"/>
              </w:numPr>
              <w:spacing w:before="40" w:after="40" w:line="260" w:lineRule="exact"/>
              <w:ind w:left="318" w:hanging="284"/>
              <w:contextualSpacing/>
              <w:jc w:val="both"/>
              <w:rPr>
                <w:color w:val="244061"/>
                <w:sz w:val="24"/>
                <w:szCs w:val="24"/>
                <w:lang w:val="en-US"/>
              </w:rPr>
            </w:pPr>
            <w:r>
              <w:rPr>
                <w:color w:val="244061"/>
                <w:sz w:val="24"/>
                <w:szCs w:val="24"/>
                <w:lang w:val="en-US"/>
              </w:rPr>
              <w:t>program for the development of the Moscow transport hub until 2020: key estimates and resources for implementation</w:t>
            </w:r>
          </w:p>
          <w:p w:rsidR="00EE13B1" w:rsidRPr="006E1020" w:rsidRDefault="00EE13B1" w:rsidP="00820524">
            <w:pPr>
              <w:numPr>
                <w:ilvl w:val="0"/>
                <w:numId w:val="1"/>
              </w:numPr>
              <w:spacing w:before="40" w:after="40" w:line="260" w:lineRule="exact"/>
              <w:ind w:left="318" w:hanging="284"/>
              <w:contextualSpacing/>
              <w:jc w:val="both"/>
              <w:rPr>
                <w:color w:val="244061"/>
                <w:sz w:val="24"/>
                <w:szCs w:val="24"/>
                <w:lang w:val="en-US"/>
              </w:rPr>
            </w:pPr>
            <w:r>
              <w:rPr>
                <w:color w:val="244061"/>
                <w:sz w:val="24"/>
                <w:szCs w:val="24"/>
                <w:lang w:val="en-US"/>
              </w:rPr>
              <w:t>public transport: implementing the principle of priority development under the conditions of the Moscow metropolitan area</w:t>
            </w:r>
          </w:p>
          <w:p w:rsidR="00EE13B1" w:rsidRPr="006E1020" w:rsidRDefault="00EE13B1" w:rsidP="00820524">
            <w:pPr>
              <w:numPr>
                <w:ilvl w:val="0"/>
                <w:numId w:val="1"/>
              </w:numPr>
              <w:spacing w:before="40" w:after="40" w:line="260" w:lineRule="exact"/>
              <w:ind w:left="318" w:hanging="284"/>
              <w:contextualSpacing/>
              <w:jc w:val="both"/>
              <w:rPr>
                <w:color w:val="244061"/>
                <w:sz w:val="24"/>
                <w:szCs w:val="24"/>
                <w:lang w:val="en-US"/>
              </w:rPr>
            </w:pPr>
            <w:r>
              <w:rPr>
                <w:color w:val="244061"/>
                <w:sz w:val="24"/>
                <w:szCs w:val="24"/>
                <w:lang w:val="en-US"/>
              </w:rPr>
              <w:t>changes to the radial and ring structure of transport in order to reduce traffic congestion in the city center</w:t>
            </w:r>
          </w:p>
          <w:p w:rsidR="00EE13B1" w:rsidRPr="006E1020" w:rsidRDefault="00EE13B1" w:rsidP="00820524">
            <w:pPr>
              <w:numPr>
                <w:ilvl w:val="0"/>
                <w:numId w:val="1"/>
              </w:numPr>
              <w:spacing w:before="40" w:after="40" w:line="260" w:lineRule="exact"/>
              <w:ind w:left="318" w:hanging="284"/>
              <w:contextualSpacing/>
              <w:jc w:val="both"/>
              <w:rPr>
                <w:color w:val="244061"/>
                <w:sz w:val="24"/>
                <w:szCs w:val="24"/>
                <w:lang w:val="en-US"/>
              </w:rPr>
            </w:pPr>
            <w:r>
              <w:rPr>
                <w:color w:val="244061"/>
                <w:sz w:val="24"/>
                <w:szCs w:val="24"/>
                <w:lang w:val="en-US"/>
              </w:rPr>
              <w:lastRenderedPageBreak/>
              <w:t>increasing throughway alternatives by building interchanges and belt roads and their synergy with federal highways</w:t>
            </w:r>
          </w:p>
          <w:p w:rsidR="00EE13B1" w:rsidRPr="006E1020" w:rsidRDefault="00EE13B1" w:rsidP="00820524">
            <w:pPr>
              <w:numPr>
                <w:ilvl w:val="0"/>
                <w:numId w:val="1"/>
              </w:numPr>
              <w:spacing w:before="40" w:after="40" w:line="260" w:lineRule="exact"/>
              <w:ind w:left="318" w:hanging="284"/>
              <w:contextualSpacing/>
              <w:jc w:val="both"/>
              <w:rPr>
                <w:color w:val="244061"/>
                <w:sz w:val="24"/>
                <w:szCs w:val="24"/>
                <w:lang w:val="en-US"/>
              </w:rPr>
            </w:pPr>
            <w:r>
              <w:rPr>
                <w:color w:val="244061"/>
                <w:sz w:val="24"/>
                <w:szCs w:val="24"/>
                <w:lang w:val="en-US"/>
              </w:rPr>
              <w:t>optimizing transport in the city center: prospects for paid or restricted entry by private car owners</w:t>
            </w:r>
          </w:p>
          <w:p w:rsidR="00EE13B1" w:rsidRPr="00160197" w:rsidRDefault="00EE13B1" w:rsidP="00EE13B1">
            <w:pPr>
              <w:spacing w:after="0" w:line="240" w:lineRule="auto"/>
              <w:rPr>
                <w:rFonts w:ascii="Verdana" w:hAnsi="Verdana"/>
                <w:b/>
                <w:i/>
                <w:color w:val="244061"/>
                <w:sz w:val="20"/>
                <w:szCs w:val="20"/>
                <w:lang w:val="en-US"/>
              </w:rPr>
            </w:pPr>
          </w:p>
        </w:tc>
      </w:tr>
      <w:tr w:rsidR="00253BE0" w:rsidRPr="00160197" w:rsidTr="00253BE0">
        <w:trPr>
          <w:trHeight w:val="476"/>
        </w:trPr>
        <w:tc>
          <w:tcPr>
            <w:tcW w:w="1844" w:type="dxa"/>
          </w:tcPr>
          <w:p w:rsidR="00253BE0" w:rsidRPr="00160197" w:rsidRDefault="00253BE0" w:rsidP="00EE13B1">
            <w:pPr>
              <w:spacing w:after="0" w:line="240" w:lineRule="auto"/>
              <w:rPr>
                <w:rFonts w:ascii="Verdana" w:hAnsi="Verdana"/>
                <w:noProof/>
                <w:color w:val="244061"/>
                <w:sz w:val="20"/>
                <w:szCs w:val="20"/>
                <w:lang w:val="en-US" w:eastAsia="ru-RU"/>
              </w:rPr>
            </w:pPr>
          </w:p>
        </w:tc>
        <w:tc>
          <w:tcPr>
            <w:tcW w:w="8788" w:type="dxa"/>
            <w:gridSpan w:val="2"/>
          </w:tcPr>
          <w:p w:rsidR="00253BE0" w:rsidRPr="00160197" w:rsidRDefault="00253BE0" w:rsidP="00EE13B1">
            <w:pPr>
              <w:spacing w:after="0" w:line="240" w:lineRule="auto"/>
              <w:rPr>
                <w:rFonts w:ascii="Verdana" w:hAnsi="Verdana"/>
                <w:i/>
                <w:noProof/>
                <w:color w:val="244061"/>
                <w:sz w:val="20"/>
                <w:szCs w:val="20"/>
                <w:lang w:val="en-US" w:eastAsia="ru-RU"/>
              </w:rPr>
            </w:pPr>
          </w:p>
        </w:tc>
      </w:tr>
      <w:tr w:rsidR="00EE13B1" w:rsidRPr="004B35F0" w:rsidTr="00253BE0">
        <w:trPr>
          <w:trHeight w:val="476"/>
        </w:trPr>
        <w:tc>
          <w:tcPr>
            <w:tcW w:w="1844" w:type="dxa"/>
          </w:tcPr>
          <w:p w:rsidR="00EE13B1" w:rsidRPr="003B7657" w:rsidRDefault="00EE13B1" w:rsidP="00EE13B1">
            <w:pPr>
              <w:spacing w:after="0" w:line="240" w:lineRule="auto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3B765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10</w:t>
            </w:r>
            <w:r>
              <w:rPr>
                <w:rFonts w:ascii="Verdana" w:hAnsi="Verdana"/>
                <w:color w:val="002060"/>
                <w:sz w:val="20"/>
                <w:szCs w:val="20"/>
                <w:lang w:val="en-US"/>
              </w:rPr>
              <w:t>:</w:t>
            </w:r>
            <w:r w:rsidRPr="003B765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00–</w:t>
            </w: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11</w:t>
            </w:r>
            <w:r>
              <w:rPr>
                <w:rFonts w:ascii="Verdana" w:hAnsi="Verdana"/>
                <w:color w:val="002060"/>
                <w:sz w:val="20"/>
                <w:szCs w:val="20"/>
                <w:lang w:val="en-US"/>
              </w:rPr>
              <w:t>:</w:t>
            </w:r>
            <w:r w:rsidRPr="003B765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30</w:t>
            </w:r>
          </w:p>
        </w:tc>
        <w:tc>
          <w:tcPr>
            <w:tcW w:w="8788" w:type="dxa"/>
            <w:gridSpan w:val="2"/>
          </w:tcPr>
          <w:p w:rsidR="00EE13B1" w:rsidRPr="003B7657" w:rsidRDefault="00C96DEE" w:rsidP="00EE13B1">
            <w:pPr>
              <w:spacing w:after="0"/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noProof/>
                <w:color w:val="24406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5248275</wp:posOffset>
                  </wp:positionH>
                  <wp:positionV relativeFrom="paragraph">
                    <wp:posOffset>9876790</wp:posOffset>
                  </wp:positionV>
                  <wp:extent cx="1737360" cy="274320"/>
                  <wp:effectExtent l="19050" t="0" r="0" b="0"/>
                  <wp:wrapNone/>
                  <wp:docPr id="13" name="Рисунок 19" descr="http://www.russianhighways.ru/img/siteimage/logo-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www.russianhighways.ru/img/siteimage/logo-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25C2">
              <w:rPr>
                <w:rFonts w:ascii="Verdana" w:hAnsi="Verdana"/>
                <w:i/>
                <w:noProof/>
                <w:color w:val="24406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5248275</wp:posOffset>
                  </wp:positionH>
                  <wp:positionV relativeFrom="paragraph">
                    <wp:posOffset>9876790</wp:posOffset>
                  </wp:positionV>
                  <wp:extent cx="1737360" cy="274320"/>
                  <wp:effectExtent l="19050" t="0" r="0" b="0"/>
                  <wp:wrapNone/>
                  <wp:docPr id="11" name="Рисунок 19" descr="http://www.russianhighways.ru/img/siteimage/logo-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www.russianhighways.ru/img/siteimage/logo-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13B1" w:rsidRPr="003B7657"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>Conference</w:t>
            </w:r>
          </w:p>
          <w:p w:rsidR="00CF2088" w:rsidRDefault="00EE13B1" w:rsidP="00EE13B1">
            <w:pPr>
              <w:spacing w:after="0" w:line="240" w:lineRule="auto"/>
              <w:rPr>
                <w:rFonts w:ascii="Verdana" w:hAnsi="Verdana"/>
                <w:b/>
                <w:color w:val="C00000"/>
                <w:sz w:val="24"/>
                <w:szCs w:val="20"/>
                <w:lang w:val="en-GB"/>
              </w:rPr>
            </w:pPr>
            <w:r w:rsidRPr="003B7657">
              <w:rPr>
                <w:rFonts w:ascii="Verdana" w:hAnsi="Verdana"/>
                <w:b/>
                <w:color w:val="C00000"/>
                <w:sz w:val="24"/>
                <w:szCs w:val="20"/>
                <w:lang w:val="en-GB"/>
              </w:rPr>
              <w:t>Public-Private Partnership</w:t>
            </w:r>
            <w:r w:rsidRPr="003B7657">
              <w:rPr>
                <w:rFonts w:ascii="Verdana" w:hAnsi="Verdana"/>
                <w:b/>
                <w:color w:val="C00000"/>
                <w:sz w:val="24"/>
                <w:szCs w:val="20"/>
                <w:lang w:val="en-US"/>
              </w:rPr>
              <w:t xml:space="preserve"> </w:t>
            </w:r>
            <w:r w:rsidRPr="003B7657">
              <w:rPr>
                <w:rFonts w:ascii="Verdana" w:hAnsi="Verdana"/>
                <w:b/>
                <w:color w:val="C00000"/>
                <w:sz w:val="24"/>
                <w:szCs w:val="20"/>
                <w:lang w:val="en-GB"/>
              </w:rPr>
              <w:t xml:space="preserve">in Road Sector. </w:t>
            </w:r>
          </w:p>
          <w:p w:rsidR="00EE13B1" w:rsidRPr="003B7657" w:rsidRDefault="00CF2088" w:rsidP="00EE13B1">
            <w:pPr>
              <w:spacing w:after="0" w:line="240" w:lineRule="auto"/>
              <w:rPr>
                <w:rFonts w:ascii="Verdana" w:hAnsi="Verdana"/>
                <w:b/>
                <w:color w:val="C00000"/>
                <w:sz w:val="24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C00000"/>
                <w:sz w:val="24"/>
                <w:szCs w:val="20"/>
                <w:lang w:val="en-GB"/>
              </w:rPr>
              <w:t>Investment and Infrastructure Market Prospect</w:t>
            </w:r>
            <w:r w:rsidR="00EE13B1" w:rsidRPr="003B7657">
              <w:rPr>
                <w:rFonts w:ascii="Verdana" w:hAnsi="Verdana"/>
                <w:b/>
                <w:color w:val="C00000"/>
                <w:sz w:val="24"/>
                <w:szCs w:val="20"/>
                <w:lang w:val="en-GB"/>
              </w:rPr>
              <w:t xml:space="preserve">. </w:t>
            </w:r>
          </w:p>
          <w:p w:rsidR="00EE13B1" w:rsidRPr="003B7657" w:rsidRDefault="00EE13B1" w:rsidP="00EE13B1">
            <w:pPr>
              <w:spacing w:after="0" w:line="240" w:lineRule="auto"/>
              <w:jc w:val="right"/>
              <w:rPr>
                <w:rFonts w:ascii="Verdana" w:hAnsi="Verdana"/>
                <w:b/>
                <w:i/>
                <w:color w:val="244061"/>
                <w:sz w:val="20"/>
                <w:szCs w:val="20"/>
                <w:lang w:val="en-GB"/>
              </w:rPr>
            </w:pPr>
            <w:proofErr w:type="spellStart"/>
            <w:r w:rsidRPr="003B7657"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>Gostiny</w:t>
            </w:r>
            <w:proofErr w:type="spellEnd"/>
            <w:r w:rsidRPr="003B7657"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7657"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>Dvor</w:t>
            </w:r>
            <w:proofErr w:type="spellEnd"/>
            <w:r w:rsidRPr="003B7657"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 xml:space="preserve"> Complex, Conference Hall 2</w:t>
            </w:r>
          </w:p>
          <w:p w:rsidR="00EE13B1" w:rsidRPr="0058109C" w:rsidRDefault="00D106F8" w:rsidP="00EE13B1">
            <w:pPr>
              <w:spacing w:after="0" w:line="240" w:lineRule="auto"/>
              <w:jc w:val="right"/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2060"/>
                <w:sz w:val="20"/>
                <w:szCs w:val="20"/>
                <w:lang w:val="en-US"/>
              </w:rPr>
              <w:t>Sponsor</w:t>
            </w:r>
            <w:r w:rsidR="002D7481">
              <w:rPr>
                <w:rFonts w:ascii="Verdana" w:hAnsi="Verdana"/>
                <w:i/>
                <w:color w:val="002060"/>
                <w:sz w:val="20"/>
                <w:szCs w:val="20"/>
                <w:lang w:val="en-US"/>
              </w:rPr>
              <w:t xml:space="preserve"> </w:t>
            </w:r>
            <w:r w:rsidR="0058109C">
              <w:rPr>
                <w:rFonts w:ascii="Verdana" w:hAnsi="Verdana"/>
                <w:i/>
                <w:color w:val="002060"/>
                <w:sz w:val="20"/>
                <w:szCs w:val="20"/>
                <w:lang w:val="en-US"/>
              </w:rPr>
              <w:t xml:space="preserve"> </w:t>
            </w:r>
            <w:r w:rsidR="002D7481">
              <w:object w:dxaOrig="3135" w:dyaOrig="495">
                <v:shape id="_x0000_i1026" type="#_x0000_t75" style="width:133.5pt;height:21pt" o:ole="">
                  <v:imagedata r:id="rId12" o:title=""/>
                </v:shape>
                <o:OLEObject Type="Embed" ProgID="PBrush" ShapeID="_x0000_i1026" DrawAspect="Content" ObjectID="_1416056056" r:id="rId13"/>
              </w:object>
            </w:r>
          </w:p>
        </w:tc>
      </w:tr>
      <w:tr w:rsidR="00D106F8" w:rsidRPr="00D106F8" w:rsidTr="00253BE0">
        <w:trPr>
          <w:trHeight w:val="476"/>
        </w:trPr>
        <w:tc>
          <w:tcPr>
            <w:tcW w:w="1844" w:type="dxa"/>
          </w:tcPr>
          <w:p w:rsidR="00D106F8" w:rsidRPr="003B7657" w:rsidRDefault="00D106F8" w:rsidP="00EE13B1">
            <w:pPr>
              <w:spacing w:after="0" w:line="240" w:lineRule="auto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  <w:gridSpan w:val="2"/>
          </w:tcPr>
          <w:p w:rsidR="00D106F8" w:rsidRPr="00BA0D95" w:rsidRDefault="00D106F8" w:rsidP="00D106F8">
            <w:pPr>
              <w:numPr>
                <w:ilvl w:val="0"/>
                <w:numId w:val="1"/>
              </w:numPr>
              <w:spacing w:before="40" w:after="40" w:line="260" w:lineRule="exact"/>
              <w:ind w:left="318" w:hanging="284"/>
              <w:contextualSpacing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BA0D95">
              <w:rPr>
                <w:color w:val="002060"/>
                <w:sz w:val="24"/>
                <w:szCs w:val="24"/>
                <w:lang w:val="en-GB"/>
              </w:rPr>
              <w:t xml:space="preserve">Prospects for Russian road sector development. </w:t>
            </w:r>
            <w:proofErr w:type="spellStart"/>
            <w:r w:rsidRPr="00BA0D95">
              <w:rPr>
                <w:color w:val="002060"/>
                <w:sz w:val="24"/>
                <w:szCs w:val="24"/>
                <w:lang w:val="en-GB"/>
              </w:rPr>
              <w:t>Avtodor</w:t>
            </w:r>
            <w:proofErr w:type="spellEnd"/>
            <w:r w:rsidRPr="00BA0D95">
              <w:rPr>
                <w:color w:val="002060"/>
                <w:sz w:val="24"/>
                <w:szCs w:val="24"/>
                <w:lang w:val="en-GB"/>
              </w:rPr>
              <w:t xml:space="preserve"> investment projects.</w:t>
            </w:r>
          </w:p>
          <w:p w:rsidR="00D106F8" w:rsidRPr="00BA0D95" w:rsidRDefault="00D106F8" w:rsidP="00D106F8">
            <w:pPr>
              <w:numPr>
                <w:ilvl w:val="0"/>
                <w:numId w:val="1"/>
              </w:numPr>
              <w:spacing w:before="40" w:after="40" w:line="260" w:lineRule="exact"/>
              <w:ind w:left="318" w:hanging="284"/>
              <w:contextualSpacing/>
              <w:jc w:val="both"/>
              <w:rPr>
                <w:color w:val="002060"/>
                <w:sz w:val="24"/>
                <w:szCs w:val="24"/>
                <w:lang w:val="en-GB"/>
              </w:rPr>
            </w:pPr>
            <w:proofErr w:type="spellStart"/>
            <w:r w:rsidRPr="00BA0D95">
              <w:rPr>
                <w:color w:val="002060"/>
                <w:sz w:val="24"/>
                <w:szCs w:val="24"/>
                <w:lang w:val="en-GB"/>
              </w:rPr>
              <w:t>Avtodor</w:t>
            </w:r>
            <w:proofErr w:type="spellEnd"/>
            <w:r w:rsidRPr="00BA0D95">
              <w:rPr>
                <w:color w:val="002060"/>
                <w:sz w:val="24"/>
                <w:szCs w:val="24"/>
                <w:lang w:val="en-GB"/>
              </w:rPr>
              <w:t xml:space="preserve"> pilot concessions. Challenges and first results. </w:t>
            </w:r>
          </w:p>
          <w:p w:rsidR="00D106F8" w:rsidRPr="00BA0D95" w:rsidRDefault="00D106F8" w:rsidP="00D106F8">
            <w:pPr>
              <w:numPr>
                <w:ilvl w:val="0"/>
                <w:numId w:val="1"/>
              </w:numPr>
              <w:spacing w:before="40" w:after="40" w:line="260" w:lineRule="exact"/>
              <w:ind w:left="318" w:hanging="284"/>
              <w:contextualSpacing/>
              <w:jc w:val="both"/>
              <w:rPr>
                <w:color w:val="002060"/>
                <w:sz w:val="24"/>
                <w:szCs w:val="24"/>
                <w:lang w:val="en-GB"/>
              </w:rPr>
            </w:pPr>
            <w:proofErr w:type="spellStart"/>
            <w:r w:rsidRPr="00BA0D95">
              <w:rPr>
                <w:color w:val="002060"/>
                <w:sz w:val="24"/>
                <w:szCs w:val="24"/>
                <w:lang w:val="en-GB"/>
              </w:rPr>
              <w:t>Avtodor</w:t>
            </w:r>
            <w:proofErr w:type="spellEnd"/>
            <w:r w:rsidRPr="00BA0D95">
              <w:rPr>
                <w:color w:val="002060"/>
                <w:sz w:val="24"/>
                <w:szCs w:val="24"/>
                <w:lang w:val="en-GB"/>
              </w:rPr>
              <w:t xml:space="preserve"> practice in toll sections introduction on M-4 Don federal road.</w:t>
            </w:r>
          </w:p>
          <w:p w:rsidR="00D106F8" w:rsidRPr="00BA0D95" w:rsidRDefault="00D106F8" w:rsidP="00D106F8">
            <w:pPr>
              <w:numPr>
                <w:ilvl w:val="0"/>
                <w:numId w:val="1"/>
              </w:numPr>
              <w:spacing w:before="40" w:after="40" w:line="260" w:lineRule="exact"/>
              <w:ind w:left="318" w:hanging="284"/>
              <w:contextualSpacing/>
              <w:jc w:val="both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P</w:t>
            </w:r>
            <w:r w:rsidRPr="00BA0D95">
              <w:rPr>
                <w:color w:val="002060"/>
                <w:sz w:val="24"/>
                <w:szCs w:val="24"/>
                <w:lang w:val="en-GB"/>
              </w:rPr>
              <w:t>ublic-private partnership schemes in road sector</w:t>
            </w:r>
          </w:p>
          <w:p w:rsidR="00D106F8" w:rsidRPr="00BA0D95" w:rsidRDefault="00D106F8" w:rsidP="00D106F8">
            <w:pPr>
              <w:numPr>
                <w:ilvl w:val="0"/>
                <w:numId w:val="1"/>
              </w:numPr>
              <w:spacing w:before="40" w:after="40" w:line="260" w:lineRule="exact"/>
              <w:ind w:left="318" w:hanging="284"/>
              <w:contextualSpacing/>
              <w:jc w:val="both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P</w:t>
            </w:r>
            <w:proofErr w:type="spellStart"/>
            <w:r w:rsidRPr="00BA0D95">
              <w:rPr>
                <w:color w:val="002060"/>
                <w:sz w:val="24"/>
                <w:szCs w:val="24"/>
                <w:lang w:val="en-GB"/>
              </w:rPr>
              <w:t>ublic</w:t>
            </w:r>
            <w:proofErr w:type="spellEnd"/>
            <w:r w:rsidRPr="00BA0D95">
              <w:rPr>
                <w:color w:val="002060"/>
                <w:sz w:val="24"/>
                <w:szCs w:val="24"/>
                <w:lang w:val="en-GB"/>
              </w:rPr>
              <w:t>-private partnership mechanisms application within Russian legislation</w:t>
            </w:r>
          </w:p>
          <w:p w:rsidR="00D106F8" w:rsidRPr="00BA0D95" w:rsidRDefault="00D106F8" w:rsidP="00D106F8">
            <w:pPr>
              <w:numPr>
                <w:ilvl w:val="0"/>
                <w:numId w:val="1"/>
              </w:numPr>
              <w:spacing w:before="40" w:after="40" w:line="260" w:lineRule="exact"/>
              <w:ind w:left="318" w:hanging="284"/>
              <w:contextualSpacing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BA0D95">
              <w:rPr>
                <w:color w:val="002060"/>
                <w:sz w:val="24"/>
                <w:szCs w:val="24"/>
                <w:lang w:val="en-GB"/>
              </w:rPr>
              <w:t>Bankability aspects of road investment projects</w:t>
            </w:r>
          </w:p>
          <w:p w:rsidR="00D106F8" w:rsidRPr="00BA0D95" w:rsidRDefault="00D106F8" w:rsidP="00D106F8">
            <w:pPr>
              <w:numPr>
                <w:ilvl w:val="0"/>
                <w:numId w:val="1"/>
              </w:numPr>
              <w:spacing w:before="40" w:after="40" w:line="260" w:lineRule="exact"/>
              <w:ind w:left="318" w:hanging="284"/>
              <w:contextualSpacing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BA0D95">
              <w:rPr>
                <w:color w:val="002060"/>
                <w:sz w:val="24"/>
                <w:szCs w:val="24"/>
                <w:lang w:val="en-GB"/>
              </w:rPr>
              <w:t xml:space="preserve">Russian infrastructure market outlook for potential foreign investor </w:t>
            </w:r>
          </w:p>
          <w:p w:rsidR="00D106F8" w:rsidRPr="00BA0D95" w:rsidRDefault="00D106F8" w:rsidP="00D106F8">
            <w:pPr>
              <w:numPr>
                <w:ilvl w:val="0"/>
                <w:numId w:val="1"/>
              </w:numPr>
              <w:spacing w:before="40" w:after="40" w:line="260" w:lineRule="exact"/>
              <w:ind w:left="318" w:hanging="284"/>
              <w:contextualSpacing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BA0D95">
              <w:rPr>
                <w:color w:val="002060"/>
                <w:sz w:val="24"/>
                <w:szCs w:val="24"/>
                <w:lang w:val="en-GB"/>
              </w:rPr>
              <w:t xml:space="preserve">Western experience in road management </w:t>
            </w:r>
          </w:p>
          <w:p w:rsidR="00D106F8" w:rsidRPr="00BA0D95" w:rsidRDefault="00D106F8" w:rsidP="00D106F8">
            <w:pPr>
              <w:numPr>
                <w:ilvl w:val="0"/>
                <w:numId w:val="1"/>
              </w:numPr>
              <w:spacing w:before="40" w:after="40" w:line="260" w:lineRule="exact"/>
              <w:ind w:left="318" w:hanging="284"/>
              <w:contextualSpacing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BA0D95">
              <w:rPr>
                <w:color w:val="002060"/>
                <w:sz w:val="24"/>
                <w:szCs w:val="24"/>
                <w:lang w:val="en-GB"/>
              </w:rPr>
              <w:t xml:space="preserve">Risk insurance in </w:t>
            </w:r>
            <w:proofErr w:type="spellStart"/>
            <w:r w:rsidRPr="00BA0D95">
              <w:rPr>
                <w:color w:val="002060"/>
                <w:sz w:val="24"/>
                <w:szCs w:val="24"/>
                <w:lang w:val="en-GB"/>
              </w:rPr>
              <w:t>Avtodor</w:t>
            </w:r>
            <w:proofErr w:type="spellEnd"/>
            <w:r w:rsidRPr="00BA0D95">
              <w:rPr>
                <w:color w:val="002060"/>
                <w:sz w:val="24"/>
                <w:szCs w:val="24"/>
                <w:lang w:val="en-GB"/>
              </w:rPr>
              <w:t xml:space="preserve"> investment contracts</w:t>
            </w:r>
          </w:p>
          <w:p w:rsidR="00D106F8" w:rsidRPr="00D106F8" w:rsidRDefault="00D106F8" w:rsidP="00EE13B1">
            <w:pPr>
              <w:spacing w:after="0"/>
              <w:rPr>
                <w:rFonts w:ascii="Verdana" w:hAnsi="Verdana"/>
                <w:i/>
                <w:noProof/>
                <w:color w:val="244061"/>
                <w:sz w:val="20"/>
                <w:szCs w:val="20"/>
                <w:lang w:val="en-GB" w:eastAsia="ru-RU"/>
              </w:rPr>
            </w:pPr>
          </w:p>
        </w:tc>
      </w:tr>
      <w:tr w:rsidR="00EE13B1" w:rsidRPr="00160197" w:rsidTr="00253BE0">
        <w:trPr>
          <w:trHeight w:val="476"/>
        </w:trPr>
        <w:tc>
          <w:tcPr>
            <w:tcW w:w="1844" w:type="dxa"/>
          </w:tcPr>
          <w:p w:rsidR="00EE13B1" w:rsidRPr="003B7657" w:rsidRDefault="00EE13B1" w:rsidP="00EE13B1">
            <w:pPr>
              <w:spacing w:after="0" w:line="240" w:lineRule="auto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11</w:t>
            </w:r>
            <w:r>
              <w:rPr>
                <w:rFonts w:ascii="Verdana" w:hAnsi="Verdana"/>
                <w:color w:val="002060"/>
                <w:sz w:val="20"/>
                <w:szCs w:val="20"/>
                <w:lang w:val="en-US"/>
              </w:rPr>
              <w:t>:</w:t>
            </w: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30–12</w:t>
            </w:r>
            <w:r>
              <w:rPr>
                <w:rFonts w:ascii="Verdana" w:hAnsi="Verdana"/>
                <w:color w:val="002060"/>
                <w:sz w:val="20"/>
                <w:szCs w:val="20"/>
                <w:lang w:val="en-US"/>
              </w:rPr>
              <w:t>:</w:t>
            </w:r>
            <w:r w:rsidRPr="003B765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00</w:t>
            </w:r>
          </w:p>
        </w:tc>
        <w:tc>
          <w:tcPr>
            <w:tcW w:w="8788" w:type="dxa"/>
            <w:gridSpan w:val="2"/>
          </w:tcPr>
          <w:p w:rsidR="002D7481" w:rsidRDefault="002D7481" w:rsidP="00EE13B1">
            <w:pPr>
              <w:spacing w:after="0"/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noProof/>
                <w:color w:val="24406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3299460</wp:posOffset>
                  </wp:positionH>
                  <wp:positionV relativeFrom="paragraph">
                    <wp:posOffset>8744585</wp:posOffset>
                  </wp:positionV>
                  <wp:extent cx="1143000" cy="285750"/>
                  <wp:effectExtent l="19050" t="0" r="0" b="0"/>
                  <wp:wrapNone/>
                  <wp:docPr id="18" name="Рисунок 13" descr="http://old.businessdialog.ru/image/logo/aeroflot_en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old.businessdialog.ru/image/logo/aeroflot_en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i/>
                <w:noProof/>
                <w:color w:val="24406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3299460</wp:posOffset>
                  </wp:positionH>
                  <wp:positionV relativeFrom="paragraph">
                    <wp:posOffset>8744585</wp:posOffset>
                  </wp:positionV>
                  <wp:extent cx="1143000" cy="285750"/>
                  <wp:effectExtent l="19050" t="0" r="0" b="0"/>
                  <wp:wrapNone/>
                  <wp:docPr id="15" name="Рисунок 13" descr="http://old.businessdialog.ru/image/logo/aeroflot_en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old.businessdialog.ru/image/logo/aeroflot_en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0197">
              <w:rPr>
                <w:rFonts w:ascii="Verdana" w:hAnsi="Verdana"/>
                <w:i/>
                <w:noProof/>
                <w:color w:val="24406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3299460</wp:posOffset>
                  </wp:positionH>
                  <wp:positionV relativeFrom="paragraph">
                    <wp:posOffset>8744585</wp:posOffset>
                  </wp:positionV>
                  <wp:extent cx="1143000" cy="285750"/>
                  <wp:effectExtent l="19050" t="0" r="0" b="0"/>
                  <wp:wrapNone/>
                  <wp:docPr id="14" name="Рисунок 13" descr="http://old.businessdialog.ru/image/logo/aeroflot_en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old.businessdialog.ru/image/logo/aeroflot_en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13B1" w:rsidRPr="003B7657"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>Coffee break</w:t>
            </w:r>
            <w:r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 xml:space="preserve"> </w:t>
            </w:r>
          </w:p>
          <w:p w:rsidR="00EE13B1" w:rsidRDefault="002D7481" w:rsidP="00CF2088">
            <w:pPr>
              <w:spacing w:after="0"/>
              <w:jc w:val="right"/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 xml:space="preserve">Sponsor      </w:t>
            </w:r>
            <w:r>
              <w:object w:dxaOrig="1800" w:dyaOrig="450">
                <v:shape id="_x0000_i1027" type="#_x0000_t75" style="width:90pt;height:22.5pt" o:ole="">
                  <v:imagedata r:id="rId15" o:title=""/>
                </v:shape>
                <o:OLEObject Type="Embed" ProgID="PBrush" ShapeID="_x0000_i1027" DrawAspect="Content" ObjectID="_1416056057" r:id="rId16"/>
              </w:object>
            </w:r>
          </w:p>
          <w:p w:rsidR="0058109C" w:rsidRPr="0058109C" w:rsidRDefault="0058109C" w:rsidP="0058109C">
            <w:pPr>
              <w:spacing w:after="0"/>
              <w:jc w:val="right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</w:p>
        </w:tc>
      </w:tr>
      <w:tr w:rsidR="00EE13B1" w:rsidRPr="0058109C" w:rsidTr="00253BE0">
        <w:trPr>
          <w:trHeight w:val="476"/>
        </w:trPr>
        <w:tc>
          <w:tcPr>
            <w:tcW w:w="1844" w:type="dxa"/>
          </w:tcPr>
          <w:p w:rsidR="00EE13B1" w:rsidRPr="003B7657" w:rsidRDefault="00EE13B1" w:rsidP="00EE13B1">
            <w:pPr>
              <w:spacing w:after="0" w:line="240" w:lineRule="auto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12</w:t>
            </w:r>
            <w:r>
              <w:rPr>
                <w:rFonts w:ascii="Verdana" w:hAnsi="Verdana"/>
                <w:color w:val="002060"/>
                <w:sz w:val="20"/>
                <w:szCs w:val="20"/>
                <w:lang w:val="en-US"/>
              </w:rPr>
              <w:t>:</w:t>
            </w: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00-13</w:t>
            </w:r>
            <w:r>
              <w:rPr>
                <w:rFonts w:ascii="Verdana" w:hAnsi="Verdana"/>
                <w:color w:val="002060"/>
                <w:sz w:val="20"/>
                <w:szCs w:val="20"/>
                <w:lang w:val="en-US"/>
              </w:rPr>
              <w:t>:</w:t>
            </w:r>
            <w:r w:rsidRPr="003B765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30</w:t>
            </w:r>
          </w:p>
        </w:tc>
        <w:tc>
          <w:tcPr>
            <w:tcW w:w="8788" w:type="dxa"/>
            <w:gridSpan w:val="2"/>
          </w:tcPr>
          <w:p w:rsidR="00CF2088" w:rsidRDefault="00CF2088" w:rsidP="00CF2088">
            <w:pPr>
              <w:spacing w:after="0" w:line="240" w:lineRule="auto"/>
              <w:rPr>
                <w:rFonts w:ascii="Verdana" w:hAnsi="Verdana"/>
                <w:b/>
                <w:color w:val="C00000"/>
                <w:sz w:val="24"/>
                <w:szCs w:val="20"/>
                <w:lang w:val="en-GB"/>
              </w:rPr>
            </w:pPr>
            <w:r w:rsidRPr="003B7657">
              <w:rPr>
                <w:rFonts w:ascii="Verdana" w:hAnsi="Verdana"/>
                <w:b/>
                <w:color w:val="C00000"/>
                <w:sz w:val="24"/>
                <w:szCs w:val="20"/>
                <w:lang w:val="en-GB"/>
              </w:rPr>
              <w:t>Public-Private Partnership</w:t>
            </w:r>
            <w:r w:rsidRPr="003B7657">
              <w:rPr>
                <w:rFonts w:ascii="Verdana" w:hAnsi="Verdana"/>
                <w:b/>
                <w:color w:val="C00000"/>
                <w:sz w:val="24"/>
                <w:szCs w:val="20"/>
                <w:lang w:val="en-US"/>
              </w:rPr>
              <w:t xml:space="preserve"> </w:t>
            </w:r>
            <w:r w:rsidRPr="003B7657">
              <w:rPr>
                <w:rFonts w:ascii="Verdana" w:hAnsi="Verdana"/>
                <w:b/>
                <w:color w:val="C00000"/>
                <w:sz w:val="24"/>
                <w:szCs w:val="20"/>
                <w:lang w:val="en-GB"/>
              </w:rPr>
              <w:t xml:space="preserve">in Road Sector. </w:t>
            </w:r>
          </w:p>
          <w:p w:rsidR="00EE13B1" w:rsidRPr="003B7657" w:rsidRDefault="00CF2088" w:rsidP="00CF2088">
            <w:pPr>
              <w:spacing w:after="0" w:line="240" w:lineRule="auto"/>
              <w:rPr>
                <w:rFonts w:ascii="Verdana" w:hAnsi="Verdana"/>
                <w:b/>
                <w:color w:val="C00000"/>
                <w:sz w:val="24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C00000"/>
                <w:sz w:val="24"/>
                <w:szCs w:val="20"/>
                <w:lang w:val="en-GB"/>
              </w:rPr>
              <w:t>Investment and Infrastructure Market Prospect</w:t>
            </w:r>
            <w:r w:rsidRPr="003B7657">
              <w:rPr>
                <w:rFonts w:ascii="Verdana" w:hAnsi="Verdana"/>
                <w:b/>
                <w:color w:val="C00000"/>
                <w:sz w:val="24"/>
                <w:szCs w:val="20"/>
                <w:lang w:val="en-GB"/>
              </w:rPr>
              <w:t xml:space="preserve">. </w:t>
            </w:r>
            <w:r w:rsidR="00EE13B1" w:rsidRPr="003B7657">
              <w:rPr>
                <w:rFonts w:ascii="Verdana" w:hAnsi="Verdana"/>
                <w:b/>
                <w:color w:val="C00000"/>
                <w:sz w:val="24"/>
                <w:szCs w:val="20"/>
                <w:lang w:val="en-GB"/>
              </w:rPr>
              <w:t xml:space="preserve"> </w:t>
            </w:r>
          </w:p>
          <w:p w:rsidR="00EE13B1" w:rsidRPr="003B7657" w:rsidRDefault="00EE13B1" w:rsidP="00EE13B1">
            <w:pPr>
              <w:spacing w:after="0" w:line="240" w:lineRule="auto"/>
              <w:rPr>
                <w:rFonts w:ascii="Verdana" w:hAnsi="Verdana"/>
                <w:b/>
                <w:color w:val="C00000"/>
                <w:sz w:val="20"/>
                <w:szCs w:val="20"/>
                <w:lang w:val="en-GB"/>
              </w:rPr>
            </w:pPr>
            <w:r w:rsidRPr="003B7657">
              <w:rPr>
                <w:rFonts w:ascii="Verdana" w:hAnsi="Verdana"/>
                <w:b/>
                <w:color w:val="C00000"/>
                <w:sz w:val="20"/>
                <w:szCs w:val="20"/>
                <w:lang w:val="en-GB"/>
              </w:rPr>
              <w:t>(part 2)</w:t>
            </w:r>
          </w:p>
          <w:p w:rsidR="00EE13B1" w:rsidRDefault="00EE13B1" w:rsidP="00EE13B1">
            <w:pPr>
              <w:spacing w:after="0" w:line="240" w:lineRule="auto"/>
              <w:jc w:val="right"/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</w:pPr>
            <w:proofErr w:type="spellStart"/>
            <w:r w:rsidRPr="003B7657"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>Gostiny</w:t>
            </w:r>
            <w:proofErr w:type="spellEnd"/>
            <w:r w:rsidRPr="003B7657"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7657"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>Dvor</w:t>
            </w:r>
            <w:proofErr w:type="spellEnd"/>
            <w:r w:rsidRPr="003B7657"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 xml:space="preserve"> Complex, Conference Hall 2</w:t>
            </w:r>
          </w:p>
          <w:p w:rsidR="0058109C" w:rsidRPr="003B7657" w:rsidRDefault="00D106F8" w:rsidP="00EE13B1">
            <w:pPr>
              <w:spacing w:after="0" w:line="240" w:lineRule="auto"/>
              <w:jc w:val="right"/>
              <w:rPr>
                <w:rFonts w:ascii="Verdana" w:hAnsi="Verdana"/>
                <w:b/>
                <w:i/>
                <w:color w:val="244061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color w:val="002060"/>
                <w:sz w:val="20"/>
                <w:szCs w:val="20"/>
                <w:lang w:val="en-US"/>
              </w:rPr>
              <w:t>Sponsor</w:t>
            </w:r>
            <w:r w:rsidR="002D7481">
              <w:object w:dxaOrig="3135" w:dyaOrig="495">
                <v:shape id="_x0000_i1028" type="#_x0000_t75" style="width:121.5pt;height:19.5pt" o:ole="">
                  <v:imagedata r:id="rId12" o:title=""/>
                </v:shape>
                <o:OLEObject Type="Embed" ProgID="PBrush" ShapeID="_x0000_i1028" DrawAspect="Content" ObjectID="_1416056058" r:id="rId17"/>
              </w:object>
            </w:r>
            <w:r w:rsidR="002D7481">
              <w:rPr>
                <w:rFonts w:ascii="Verdana" w:hAnsi="Verdana"/>
                <w:i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EE13B1" w:rsidRPr="003B7657" w:rsidRDefault="00EE13B1" w:rsidP="00EE13B1">
            <w:pPr>
              <w:spacing w:after="0"/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</w:pPr>
          </w:p>
        </w:tc>
      </w:tr>
      <w:tr w:rsidR="00EE13B1" w:rsidRPr="00160197" w:rsidTr="00253BE0">
        <w:trPr>
          <w:trHeight w:val="476"/>
        </w:trPr>
        <w:tc>
          <w:tcPr>
            <w:tcW w:w="1844" w:type="dxa"/>
          </w:tcPr>
          <w:p w:rsidR="00EE13B1" w:rsidRPr="00836E07" w:rsidRDefault="00EE13B1" w:rsidP="00D023D5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</w:t>
            </w:r>
            <w:r w:rsidR="00D023D5">
              <w:rPr>
                <w:rFonts w:ascii="Verdana" w:hAnsi="Verdana"/>
                <w:color w:val="244061"/>
                <w:sz w:val="20"/>
                <w:szCs w:val="20"/>
              </w:rPr>
              <w:t>2:00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–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13</w:t>
            </w:r>
            <w:r w:rsidR="00D023D5">
              <w:rPr>
                <w:rFonts w:ascii="Verdana" w:hAnsi="Verdana"/>
                <w:color w:val="244061"/>
                <w:sz w:val="20"/>
                <w:szCs w:val="20"/>
              </w:rPr>
              <w:t>:3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0</w:t>
            </w:r>
          </w:p>
        </w:tc>
        <w:tc>
          <w:tcPr>
            <w:tcW w:w="8788" w:type="dxa"/>
            <w:gridSpan w:val="2"/>
          </w:tcPr>
          <w:p w:rsidR="00EE13B1" w:rsidRPr="006E1020" w:rsidRDefault="00EE13B1" w:rsidP="00EE13B1">
            <w:pPr>
              <w:spacing w:after="0" w:line="240" w:lineRule="auto"/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  <w:t>Session of the Coordinating Transport  Council of CIS Member States</w:t>
            </w:r>
          </w:p>
          <w:p w:rsidR="00EE13B1" w:rsidRPr="006E1020" w:rsidRDefault="00EE13B1" w:rsidP="00EE13B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  <w:r w:rsidRPr="006E1020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(</w:t>
            </w: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for CTM members</w:t>
            </w:r>
            <w:r w:rsidRPr="006E1020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)</w:t>
            </w:r>
          </w:p>
          <w:p w:rsidR="00EE13B1" w:rsidRPr="006E1020" w:rsidRDefault="00EE13B1" w:rsidP="00EE13B1">
            <w:pPr>
              <w:spacing w:after="0" w:line="240" w:lineRule="auto"/>
              <w:jc w:val="right"/>
              <w:rPr>
                <w:rFonts w:ascii="Verdana" w:hAnsi="Verdana"/>
                <w:b/>
                <w:color w:val="24406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Gostiny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Dvor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Complex, Conference Hall</w:t>
            </w:r>
            <w:r w:rsidR="0023312D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3</w:t>
            </w:r>
          </w:p>
        </w:tc>
      </w:tr>
      <w:tr w:rsidR="00EE13B1" w:rsidRPr="00160197" w:rsidTr="00253BE0">
        <w:trPr>
          <w:trHeight w:val="476"/>
        </w:trPr>
        <w:tc>
          <w:tcPr>
            <w:tcW w:w="1844" w:type="dxa"/>
          </w:tcPr>
          <w:p w:rsidR="00EE13B1" w:rsidRPr="003B7657" w:rsidRDefault="00EE13B1" w:rsidP="00EE13B1">
            <w:pPr>
              <w:spacing w:after="0" w:line="240" w:lineRule="auto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12</w:t>
            </w:r>
            <w:r>
              <w:rPr>
                <w:rFonts w:ascii="Verdana" w:hAnsi="Verdana"/>
                <w:color w:val="002060"/>
                <w:sz w:val="20"/>
                <w:szCs w:val="20"/>
                <w:lang w:val="en-US"/>
              </w:rPr>
              <w:t>:</w:t>
            </w:r>
            <w:r w:rsidRPr="003B765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00–13</w:t>
            </w:r>
            <w:r>
              <w:rPr>
                <w:rFonts w:ascii="Verdana" w:hAnsi="Verdana"/>
                <w:color w:val="002060"/>
                <w:sz w:val="20"/>
                <w:szCs w:val="20"/>
                <w:lang w:val="en-US"/>
              </w:rPr>
              <w:t>:</w:t>
            </w:r>
            <w:r w:rsidRPr="003B765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30</w:t>
            </w:r>
          </w:p>
        </w:tc>
        <w:tc>
          <w:tcPr>
            <w:tcW w:w="8788" w:type="dxa"/>
            <w:gridSpan w:val="2"/>
          </w:tcPr>
          <w:p w:rsidR="00EE13B1" w:rsidRPr="003B7657" w:rsidRDefault="00EE13B1" w:rsidP="00EE13B1">
            <w:pPr>
              <w:spacing w:after="0" w:line="240" w:lineRule="auto"/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</w:pPr>
            <w:r w:rsidRPr="003B7657"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>Special session</w:t>
            </w:r>
          </w:p>
          <w:p w:rsidR="00EE13B1" w:rsidRPr="003B7657" w:rsidRDefault="00EE13B1" w:rsidP="00EE13B1">
            <w:pPr>
              <w:spacing w:after="0" w:line="240" w:lineRule="auto"/>
              <w:rPr>
                <w:rFonts w:ascii="Verdana" w:hAnsi="Verdana"/>
                <w:b/>
                <w:color w:val="C00000"/>
                <w:sz w:val="24"/>
                <w:szCs w:val="20"/>
                <w:lang w:val="en-GB"/>
              </w:rPr>
            </w:pPr>
            <w:r w:rsidRPr="003B7657">
              <w:rPr>
                <w:rFonts w:ascii="Verdana" w:hAnsi="Verdana"/>
                <w:b/>
                <w:color w:val="C00000"/>
                <w:sz w:val="24"/>
                <w:szCs w:val="20"/>
                <w:lang w:val="en-GB"/>
              </w:rPr>
              <w:t>The Benefits of Rail Transport: Comfort, Speed, Environment</w:t>
            </w:r>
          </w:p>
          <w:p w:rsidR="00EE13B1" w:rsidRPr="003B7657" w:rsidRDefault="00EE13B1" w:rsidP="00EE13B1">
            <w:pPr>
              <w:spacing w:after="0" w:line="240" w:lineRule="auto"/>
              <w:jc w:val="right"/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</w:pPr>
            <w:proofErr w:type="spellStart"/>
            <w:r w:rsidRPr="003B7657"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>Gostiny</w:t>
            </w:r>
            <w:proofErr w:type="spellEnd"/>
            <w:r w:rsidRPr="003B7657"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7657"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>Dvor</w:t>
            </w:r>
            <w:proofErr w:type="spellEnd"/>
            <w:r w:rsidRPr="003B7657"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 xml:space="preserve"> Complex, </w:t>
            </w:r>
            <w:r w:rsidRPr="00EF338A"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>Plenary Session Hall</w:t>
            </w:r>
          </w:p>
          <w:p w:rsidR="00EE13B1" w:rsidRPr="0058109C" w:rsidRDefault="0058109C" w:rsidP="00EE13B1">
            <w:pPr>
              <w:spacing w:after="0" w:line="240" w:lineRule="auto"/>
              <w:jc w:val="right"/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>Sponsor</w:t>
            </w:r>
            <w:r w:rsidR="002D7481">
              <w:object w:dxaOrig="2220" w:dyaOrig="330">
                <v:shape id="_x0000_i1029" type="#_x0000_t75" style="width:146.25pt;height:21.75pt" o:ole="">
                  <v:imagedata r:id="rId18" o:title=""/>
                </v:shape>
                <o:OLEObject Type="Embed" ProgID="PBrush" ShapeID="_x0000_i1029" DrawAspect="Content" ObjectID="_1416056059" r:id="rId19"/>
              </w:object>
            </w:r>
            <w:r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 xml:space="preserve"> </w:t>
            </w:r>
          </w:p>
          <w:p w:rsidR="00EE13B1" w:rsidRPr="003B7657" w:rsidRDefault="00EE13B1" w:rsidP="00EE13B1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3B7657">
              <w:rPr>
                <w:rFonts w:ascii="Verdana" w:hAnsi="Verdana"/>
                <w:color w:val="002060"/>
                <w:sz w:val="20"/>
                <w:szCs w:val="20"/>
                <w:lang w:val="en-US"/>
              </w:rPr>
              <w:t>In the beat of big city life</w:t>
            </w:r>
            <w:r w:rsidRPr="003B765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: will light trains become standard not only in the EU but in Russia as well?</w:t>
            </w:r>
          </w:p>
          <w:p w:rsidR="00EE13B1" w:rsidRPr="003B7657" w:rsidRDefault="00EE13B1" w:rsidP="00EE13B1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3B765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Design at the heart of transport engineering: technologies for innovative comfort </w:t>
            </w:r>
          </w:p>
          <w:p w:rsidR="00EE13B1" w:rsidRPr="003B7657" w:rsidRDefault="00EE13B1" w:rsidP="00EE13B1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3B765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Innovative transport for the needs of the underground: what can passengers expect in the near future?</w:t>
            </w:r>
          </w:p>
          <w:p w:rsidR="00EE13B1" w:rsidRPr="003B7657" w:rsidRDefault="00EE13B1" w:rsidP="00EE13B1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3B765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Replacing rolling stock: for and against the </w:t>
            </w:r>
            <w:proofErr w:type="spellStart"/>
            <w:r w:rsidRPr="003B765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scrappage</w:t>
            </w:r>
            <w:proofErr w:type="spellEnd"/>
            <w:r w:rsidRPr="003B765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programme for outdated cars</w:t>
            </w:r>
          </w:p>
          <w:p w:rsidR="00EE13B1" w:rsidRPr="003B7657" w:rsidRDefault="00EE13B1" w:rsidP="00EE13B1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3B765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Setting up service centres for new generation cars as an incentive to privatisation in the train wagon repair sector</w:t>
            </w:r>
          </w:p>
          <w:p w:rsidR="00EE13B1" w:rsidRPr="002D7481" w:rsidRDefault="00EE13B1" w:rsidP="002D7481">
            <w:pPr>
              <w:spacing w:after="0" w:line="240" w:lineRule="auto"/>
              <w:jc w:val="right"/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</w:pPr>
          </w:p>
        </w:tc>
      </w:tr>
      <w:tr w:rsidR="00EE13B1" w:rsidRPr="00160197" w:rsidTr="00253BE0">
        <w:trPr>
          <w:trHeight w:val="368"/>
        </w:trPr>
        <w:tc>
          <w:tcPr>
            <w:tcW w:w="1844" w:type="dxa"/>
          </w:tcPr>
          <w:p w:rsidR="00EE13B1" w:rsidRPr="00836E07" w:rsidRDefault="00EE13B1" w:rsidP="00EE13B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15</w:t>
            </w:r>
            <w:r w:rsidR="00D023D5">
              <w:rPr>
                <w:rFonts w:ascii="Verdana" w:hAnsi="Verdana"/>
                <w:color w:val="244061"/>
                <w:sz w:val="20"/>
                <w:szCs w:val="20"/>
              </w:rPr>
              <w:t>:0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0–</w:t>
            </w:r>
            <w:r w:rsidR="00D023D5">
              <w:rPr>
                <w:rFonts w:ascii="Verdana" w:hAnsi="Verdana"/>
                <w:color w:val="244061"/>
                <w:sz w:val="20"/>
                <w:szCs w:val="20"/>
              </w:rPr>
              <w:t>15:3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0</w:t>
            </w:r>
          </w:p>
        </w:tc>
        <w:tc>
          <w:tcPr>
            <w:tcW w:w="8788" w:type="dxa"/>
            <w:gridSpan w:val="2"/>
          </w:tcPr>
          <w:p w:rsidR="00EE13B1" w:rsidRPr="006E1020" w:rsidRDefault="002D7481" w:rsidP="00EE13B1">
            <w:pPr>
              <w:spacing w:after="0" w:line="240" w:lineRule="auto"/>
              <w:rPr>
                <w:rFonts w:ascii="Verdana" w:hAnsi="Verdana"/>
                <w:b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noProof/>
                <w:color w:val="24406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3299460</wp:posOffset>
                  </wp:positionH>
                  <wp:positionV relativeFrom="paragraph">
                    <wp:posOffset>8744585</wp:posOffset>
                  </wp:positionV>
                  <wp:extent cx="1143000" cy="285750"/>
                  <wp:effectExtent l="19050" t="0" r="0" b="0"/>
                  <wp:wrapNone/>
                  <wp:docPr id="16" name="Рисунок 13" descr="http://old.businessdialog.ru/image/logo/aeroflot_en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old.businessdialog.ru/image/logo/aeroflot_en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13B1">
              <w:rPr>
                <w:rFonts w:ascii="Verdana" w:hAnsi="Verdana"/>
                <w:b/>
                <w:color w:val="244061"/>
                <w:sz w:val="20"/>
                <w:szCs w:val="20"/>
                <w:lang w:val="en-US"/>
              </w:rPr>
              <w:t>Official exhibition opening ceremony</w:t>
            </w:r>
          </w:p>
          <w:p w:rsidR="00EE13B1" w:rsidRDefault="00EE13B1" w:rsidP="00EE13B1">
            <w:pPr>
              <w:spacing w:after="0" w:line="240" w:lineRule="auto"/>
              <w:jc w:val="right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Gostiny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Dvor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Complex</w:t>
            </w:r>
          </w:p>
          <w:p w:rsidR="004B35F0" w:rsidRPr="006E1020" w:rsidRDefault="004B35F0" w:rsidP="00EE13B1">
            <w:pPr>
              <w:spacing w:after="0" w:line="240" w:lineRule="auto"/>
              <w:jc w:val="right"/>
              <w:rPr>
                <w:rFonts w:ascii="Verdana" w:hAnsi="Verdana"/>
                <w:b/>
                <w:color w:val="244061"/>
                <w:sz w:val="20"/>
                <w:szCs w:val="20"/>
                <w:lang w:val="en-US"/>
              </w:rPr>
            </w:pPr>
          </w:p>
        </w:tc>
      </w:tr>
      <w:tr w:rsidR="00EE13B1" w:rsidRPr="00160197" w:rsidTr="00253BE0">
        <w:trPr>
          <w:trHeight w:val="476"/>
        </w:trPr>
        <w:tc>
          <w:tcPr>
            <w:tcW w:w="1844" w:type="dxa"/>
          </w:tcPr>
          <w:p w:rsidR="00EE13B1" w:rsidRPr="00836E07" w:rsidRDefault="00D023D5" w:rsidP="002D748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15:3</w:t>
            </w:r>
            <w:r w:rsidR="00EE13B1">
              <w:rPr>
                <w:rFonts w:ascii="Verdana" w:hAnsi="Verdana"/>
                <w:color w:val="244061"/>
                <w:sz w:val="20"/>
                <w:szCs w:val="20"/>
              </w:rPr>
              <w:t>0–16:</w:t>
            </w:r>
            <w:r w:rsidR="002D7481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0</w:t>
            </w:r>
            <w:proofErr w:type="spellStart"/>
            <w:r w:rsidR="00EE13B1">
              <w:rPr>
                <w:rFonts w:ascii="Verdana" w:hAnsi="Verdana"/>
                <w:color w:val="244061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8788" w:type="dxa"/>
            <w:gridSpan w:val="2"/>
          </w:tcPr>
          <w:p w:rsidR="00EE13B1" w:rsidRPr="006E1020" w:rsidRDefault="00EE13B1" w:rsidP="00EE13B1">
            <w:pPr>
              <w:spacing w:after="0" w:line="240" w:lineRule="auto"/>
              <w:rPr>
                <w:rFonts w:ascii="Verdana" w:hAnsi="Verdana"/>
                <w:b/>
                <w:color w:val="244061"/>
                <w:sz w:val="20"/>
                <w:szCs w:val="20"/>
                <w:lang w:val="en-US"/>
              </w:rPr>
            </w:pPr>
            <w:r w:rsidRPr="00B83F84">
              <w:rPr>
                <w:rFonts w:ascii="Verdana" w:hAnsi="Verdana"/>
                <w:b/>
                <w:color w:val="244061"/>
                <w:sz w:val="20"/>
                <w:szCs w:val="20"/>
                <w:lang w:val="en-US"/>
              </w:rPr>
              <w:t>Tour of the official delegation to the exhibition</w:t>
            </w:r>
            <w:r w:rsidRPr="00A26CB5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 xml:space="preserve">    </w:t>
            </w:r>
            <w:r w:rsidRPr="00A26CB5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Gostiny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Dvor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Complex</w:t>
            </w:r>
          </w:p>
        </w:tc>
      </w:tr>
      <w:tr w:rsidR="00EE13B1" w:rsidRPr="00160197" w:rsidTr="00253BE0">
        <w:trPr>
          <w:trHeight w:val="476"/>
        </w:trPr>
        <w:tc>
          <w:tcPr>
            <w:tcW w:w="1844" w:type="dxa"/>
          </w:tcPr>
          <w:p w:rsidR="00EE13B1" w:rsidRPr="006E1020" w:rsidRDefault="00EE13B1" w:rsidP="00EE13B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8788" w:type="dxa"/>
            <w:gridSpan w:val="2"/>
          </w:tcPr>
          <w:p w:rsidR="00EE13B1" w:rsidRPr="006E1020" w:rsidRDefault="00EE13B1" w:rsidP="00EE13B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</w:p>
        </w:tc>
      </w:tr>
      <w:tr w:rsidR="00EE13B1" w:rsidRPr="00160197" w:rsidTr="00253BE0">
        <w:trPr>
          <w:trHeight w:val="476"/>
        </w:trPr>
        <w:tc>
          <w:tcPr>
            <w:tcW w:w="1844" w:type="dxa"/>
          </w:tcPr>
          <w:p w:rsidR="00EE13B1" w:rsidRPr="00836E07" w:rsidRDefault="00EE13B1" w:rsidP="002D748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lastRenderedPageBreak/>
              <w:t>16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</w:t>
            </w:r>
            <w:r w:rsidR="002D7481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0–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18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:0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0</w:t>
            </w:r>
          </w:p>
        </w:tc>
        <w:tc>
          <w:tcPr>
            <w:tcW w:w="8788" w:type="dxa"/>
            <w:gridSpan w:val="2"/>
          </w:tcPr>
          <w:p w:rsidR="00EE13B1" w:rsidRPr="006E1020" w:rsidRDefault="00EE13B1" w:rsidP="00EE13B1">
            <w:pPr>
              <w:spacing w:after="0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Plenary session</w:t>
            </w:r>
          </w:p>
          <w:p w:rsidR="00EE13B1" w:rsidRPr="006E1020" w:rsidRDefault="00EE13B1" w:rsidP="00EE13B1">
            <w:pPr>
              <w:spacing w:after="0"/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  <w:t>Updating the 2030 Transport Strategy: Mobility</w:t>
            </w:r>
            <w:r w:rsidRPr="00CC7E8E"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  <w:t>, Affordability</w:t>
            </w:r>
            <w:r w:rsidR="0023312D"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  <w:t>,</w:t>
            </w:r>
            <w:r w:rsidRPr="00CC7E8E"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  <w:t>Quality</w:t>
            </w:r>
          </w:p>
          <w:p w:rsidR="00EE13B1" w:rsidRPr="006E1020" w:rsidRDefault="00EE13B1" w:rsidP="00EE13B1">
            <w:pPr>
              <w:spacing w:after="0"/>
              <w:jc w:val="right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Gostiny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Dvor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Complex</w:t>
            </w:r>
            <w:r w:rsidRPr="006E1020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Plenary Session hall</w:t>
            </w:r>
          </w:p>
        </w:tc>
      </w:tr>
      <w:tr w:rsidR="00EE13B1" w:rsidRPr="00160197" w:rsidTr="00253BE0">
        <w:trPr>
          <w:trHeight w:val="609"/>
        </w:trPr>
        <w:tc>
          <w:tcPr>
            <w:tcW w:w="1844" w:type="dxa"/>
          </w:tcPr>
          <w:p w:rsidR="00EE13B1" w:rsidRPr="00836E07" w:rsidRDefault="00D023D5" w:rsidP="00EE13B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18:3</w:t>
            </w:r>
            <w:r w:rsidR="00EE13B1">
              <w:rPr>
                <w:rFonts w:ascii="Verdana" w:hAnsi="Verdana"/>
                <w:color w:val="244061"/>
                <w:sz w:val="20"/>
                <w:szCs w:val="20"/>
              </w:rPr>
              <w:t>0–</w:t>
            </w:r>
            <w:r w:rsidR="00EE13B1" w:rsidRPr="00836E07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23</w:t>
            </w:r>
            <w:r w:rsidR="00EE13B1">
              <w:rPr>
                <w:rFonts w:ascii="Verdana" w:hAnsi="Verdana"/>
                <w:color w:val="244061"/>
                <w:sz w:val="20"/>
                <w:szCs w:val="20"/>
              </w:rPr>
              <w:t>:0</w:t>
            </w:r>
            <w:r w:rsidR="00EE13B1" w:rsidRPr="00836E07">
              <w:rPr>
                <w:rFonts w:ascii="Verdana" w:hAnsi="Verdana"/>
                <w:color w:val="244061"/>
                <w:sz w:val="20"/>
                <w:szCs w:val="20"/>
              </w:rPr>
              <w:t>0</w:t>
            </w:r>
          </w:p>
        </w:tc>
        <w:tc>
          <w:tcPr>
            <w:tcW w:w="8788" w:type="dxa"/>
            <w:gridSpan w:val="2"/>
          </w:tcPr>
          <w:p w:rsidR="00EE13B1" w:rsidRPr="006E1020" w:rsidRDefault="00EE13B1" w:rsidP="00EE13B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244061"/>
                <w:sz w:val="20"/>
                <w:szCs w:val="20"/>
                <w:lang w:val="en-US"/>
              </w:rPr>
              <w:t>Evening reception</w:t>
            </w:r>
          </w:p>
          <w:p w:rsidR="00EE13B1" w:rsidRPr="006E1020" w:rsidRDefault="00EE13B1" w:rsidP="00EE13B1">
            <w:pPr>
              <w:pBdr>
                <w:bottom w:val="single" w:sz="4" w:space="1" w:color="auto"/>
              </w:pBd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 xml:space="preserve">hosted by </w:t>
            </w:r>
            <w:r w:rsidRPr="00CC7E8E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 xml:space="preserve">Russian Minister of Transport Maxim </w:t>
            </w:r>
            <w:proofErr w:type="spellStart"/>
            <w:r w:rsidRPr="00CC7E8E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Sokolov</w:t>
            </w:r>
            <w:proofErr w:type="spellEnd"/>
          </w:p>
          <w:p w:rsidR="00EE13B1" w:rsidRPr="006E1020" w:rsidRDefault="00EE13B1" w:rsidP="00EE13B1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Gostiny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Dvor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Complex</w:t>
            </w:r>
            <w:r w:rsidRPr="006E1020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Plenary Session hall</w:t>
            </w:r>
          </w:p>
        </w:tc>
      </w:tr>
    </w:tbl>
    <w:p w:rsidR="004B35F0" w:rsidRDefault="004B35F0" w:rsidP="00820524">
      <w:pPr>
        <w:spacing w:after="0"/>
        <w:jc w:val="center"/>
        <w:outlineLvl w:val="0"/>
        <w:rPr>
          <w:rFonts w:ascii="Verdana" w:hAnsi="Verdana"/>
          <w:color w:val="244061"/>
          <w:sz w:val="20"/>
          <w:szCs w:val="20"/>
          <w:lang w:val="en-US"/>
        </w:rPr>
      </w:pPr>
    </w:p>
    <w:p w:rsidR="00820524" w:rsidRPr="004427E8" w:rsidRDefault="00820524" w:rsidP="00820524">
      <w:pPr>
        <w:spacing w:after="0"/>
        <w:jc w:val="center"/>
        <w:outlineLvl w:val="0"/>
        <w:rPr>
          <w:rFonts w:ascii="Verdana" w:hAnsi="Verdana"/>
          <w:color w:val="244061"/>
          <w:sz w:val="20"/>
          <w:szCs w:val="20"/>
        </w:rPr>
      </w:pPr>
      <w:r>
        <w:rPr>
          <w:rFonts w:ascii="Verdana" w:hAnsi="Verdana"/>
          <w:color w:val="244061"/>
          <w:sz w:val="20"/>
          <w:szCs w:val="20"/>
          <w:lang w:val="en-US"/>
        </w:rPr>
        <w:t>7 DECEMBER</w:t>
      </w:r>
      <w:r w:rsidRPr="004427E8">
        <w:rPr>
          <w:rFonts w:ascii="Verdana" w:hAnsi="Verdana"/>
          <w:color w:val="244061"/>
          <w:sz w:val="20"/>
          <w:szCs w:val="20"/>
        </w:rPr>
        <w:t xml:space="preserve"> 2012 (</w:t>
      </w:r>
      <w:r>
        <w:rPr>
          <w:rFonts w:ascii="Verdana" w:hAnsi="Verdana"/>
          <w:color w:val="244061"/>
          <w:sz w:val="20"/>
          <w:szCs w:val="20"/>
          <w:lang w:val="en-US"/>
        </w:rPr>
        <w:t>Friday</w:t>
      </w:r>
      <w:r w:rsidRPr="004427E8">
        <w:rPr>
          <w:rFonts w:ascii="Verdana" w:hAnsi="Verdana"/>
          <w:color w:val="244061"/>
          <w:sz w:val="20"/>
          <w:szCs w:val="20"/>
        </w:rPr>
        <w:t>)</w:t>
      </w:r>
    </w:p>
    <w:p w:rsidR="00820524" w:rsidRPr="00733DC8" w:rsidRDefault="00820524" w:rsidP="00820524">
      <w:pPr>
        <w:spacing w:after="0"/>
        <w:jc w:val="center"/>
        <w:rPr>
          <w:rFonts w:ascii="Verdana" w:hAnsi="Verdana"/>
          <w:color w:val="FF0000"/>
          <w:sz w:val="20"/>
          <w:szCs w:val="20"/>
          <w:lang w:val="en-US"/>
        </w:rPr>
      </w:pPr>
    </w:p>
    <w:tbl>
      <w:tblPr>
        <w:tblW w:w="10632" w:type="dxa"/>
        <w:tblInd w:w="-743" w:type="dxa"/>
        <w:tblLook w:val="04A0"/>
      </w:tblPr>
      <w:tblGrid>
        <w:gridCol w:w="1844"/>
        <w:gridCol w:w="8646"/>
        <w:gridCol w:w="142"/>
      </w:tblGrid>
      <w:tr w:rsidR="00820524" w:rsidRPr="005A4EF3" w:rsidTr="00637B55">
        <w:tc>
          <w:tcPr>
            <w:tcW w:w="1844" w:type="dxa"/>
          </w:tcPr>
          <w:p w:rsidR="00820524" w:rsidRPr="00836E07" w:rsidRDefault="00820524" w:rsidP="00EE13B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</w:t>
            </w:r>
            <w:r w:rsidRPr="00836E07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:00–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</w:t>
            </w:r>
            <w:r w:rsidRPr="00836E07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:0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0</w:t>
            </w:r>
          </w:p>
        </w:tc>
        <w:tc>
          <w:tcPr>
            <w:tcW w:w="8788" w:type="dxa"/>
            <w:gridSpan w:val="2"/>
          </w:tcPr>
          <w:p w:rsidR="00820524" w:rsidRPr="006E1020" w:rsidRDefault="00253BE0" w:rsidP="00EE13B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  <w:r w:rsidRPr="00756D59">
              <w:rPr>
                <w:rFonts w:ascii="Verdana" w:hAnsi="Verdana"/>
                <w:color w:val="17365D" w:themeColor="text2" w:themeShade="BF"/>
                <w:sz w:val="20"/>
                <w:szCs w:val="20"/>
                <w:lang w:val="en-US"/>
              </w:rPr>
              <w:t xml:space="preserve">Working hours of the </w:t>
            </w:r>
            <w:r w:rsidR="00820524" w:rsidRPr="00836E07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VI</w:t>
            </w:r>
            <w:r w:rsidR="00820524" w:rsidRPr="006E1020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 xml:space="preserve"> </w:t>
            </w:r>
            <w:r w:rsidR="00820524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International Exhibition “Transport of Russia”</w:t>
            </w:r>
          </w:p>
          <w:p w:rsidR="00820524" w:rsidRPr="00B12B44" w:rsidRDefault="00820524" w:rsidP="00EE13B1">
            <w:pPr>
              <w:spacing w:after="0" w:line="240" w:lineRule="auto"/>
              <w:jc w:val="right"/>
              <w:rPr>
                <w:rFonts w:ascii="Verdana" w:hAnsi="Verdana"/>
                <w:color w:val="24406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Gostiny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Dvor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Complex</w:t>
            </w:r>
          </w:p>
        </w:tc>
      </w:tr>
      <w:tr w:rsidR="009A64A1" w:rsidRPr="006E1020" w:rsidTr="00637B55">
        <w:tc>
          <w:tcPr>
            <w:tcW w:w="1844" w:type="dxa"/>
          </w:tcPr>
          <w:p w:rsidR="009A64A1" w:rsidRPr="00836E07" w:rsidRDefault="009A64A1" w:rsidP="009A64A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09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0–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0</w:t>
            </w:r>
            <w:proofErr w:type="spellStart"/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8788" w:type="dxa"/>
            <w:gridSpan w:val="2"/>
          </w:tcPr>
          <w:p w:rsidR="009A64A1" w:rsidRPr="006E1020" w:rsidRDefault="009A64A1" w:rsidP="00160197">
            <w:pPr>
              <w:spacing w:after="0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Conference</w:t>
            </w:r>
          </w:p>
          <w:p w:rsidR="009A64A1" w:rsidRPr="006E1020" w:rsidRDefault="009A64A1" w:rsidP="00160197">
            <w:pPr>
              <w:spacing w:after="0"/>
              <w:rPr>
                <w:rFonts w:ascii="Verdana" w:hAnsi="Verdana"/>
                <w:b/>
                <w:color w:val="A50021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color w:val="A50021"/>
                <w:sz w:val="24"/>
                <w:szCs w:val="24"/>
                <w:lang w:val="en-US"/>
              </w:rPr>
              <w:t>Improving Government Oversight over Transport Security and Safety</w:t>
            </w:r>
          </w:p>
          <w:p w:rsidR="009A64A1" w:rsidRPr="004B3857" w:rsidRDefault="009A64A1" w:rsidP="00160197">
            <w:pPr>
              <w:spacing w:after="0"/>
              <w:jc w:val="right"/>
              <w:rPr>
                <w:rFonts w:ascii="Verdana" w:hAnsi="Verdana"/>
                <w:b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Hotel “</w:t>
            </w: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Aerostar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”</w:t>
            </w:r>
          </w:p>
        </w:tc>
      </w:tr>
      <w:tr w:rsidR="009A64A1" w:rsidRPr="0023312D" w:rsidTr="00637B55">
        <w:tc>
          <w:tcPr>
            <w:tcW w:w="1844" w:type="dxa"/>
          </w:tcPr>
          <w:p w:rsidR="009A64A1" w:rsidRPr="00836E07" w:rsidRDefault="009A64A1" w:rsidP="00EE13B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:rsidR="009A64A1" w:rsidRPr="004B35F0" w:rsidRDefault="009A64A1" w:rsidP="004B35F0">
            <w:pPr>
              <w:spacing w:after="0"/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</w:pPr>
          </w:p>
        </w:tc>
      </w:tr>
      <w:tr w:rsidR="0023312D" w:rsidRPr="0023312D" w:rsidTr="00637B55">
        <w:tc>
          <w:tcPr>
            <w:tcW w:w="1844" w:type="dxa"/>
          </w:tcPr>
          <w:p w:rsidR="0023312D" w:rsidRPr="00836E07" w:rsidRDefault="0023312D" w:rsidP="00EE13B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</w:t>
            </w:r>
            <w:r w:rsidRPr="00836E07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:00–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</w:t>
            </w:r>
            <w:r w:rsidRPr="00836E07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:0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0</w:t>
            </w:r>
          </w:p>
        </w:tc>
        <w:tc>
          <w:tcPr>
            <w:tcW w:w="8788" w:type="dxa"/>
            <w:gridSpan w:val="2"/>
          </w:tcPr>
          <w:p w:rsidR="0023312D" w:rsidRPr="0058109C" w:rsidRDefault="0023312D" w:rsidP="004B35F0">
            <w:pPr>
              <w:spacing w:after="0"/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</w:pPr>
            <w:r w:rsidRPr="004B35F0"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  <w:t xml:space="preserve">V Helicopter Forum “Helicopter Industry in the economics of </w:t>
            </w:r>
            <w:r w:rsidR="004B35F0"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  <w:t>Russia”</w:t>
            </w:r>
          </w:p>
          <w:p w:rsidR="00D023D5" w:rsidRPr="0058109C" w:rsidRDefault="00D023D5" w:rsidP="004B35F0">
            <w:pPr>
              <w:spacing w:after="0"/>
              <w:rPr>
                <w:rFonts w:ascii="Verdana" w:hAnsi="Verdana"/>
                <w:b/>
                <w:color w:val="A50021"/>
                <w:sz w:val="20"/>
                <w:szCs w:val="20"/>
                <w:lang w:val="en-US"/>
              </w:rPr>
            </w:pPr>
          </w:p>
          <w:p w:rsidR="0023312D" w:rsidRPr="0023312D" w:rsidRDefault="009A64A1" w:rsidP="0023312D">
            <w:pPr>
              <w:spacing w:after="0" w:line="240" w:lineRule="auto"/>
              <w:jc w:val="right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DK MAI</w:t>
            </w:r>
          </w:p>
        </w:tc>
      </w:tr>
      <w:tr w:rsidR="00820524" w:rsidRPr="00160197" w:rsidTr="00637B55">
        <w:tc>
          <w:tcPr>
            <w:tcW w:w="1844" w:type="dxa"/>
          </w:tcPr>
          <w:p w:rsidR="00820524" w:rsidRPr="00836E07" w:rsidRDefault="00820524" w:rsidP="00D023D5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10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:00–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</w:t>
            </w:r>
            <w:r w:rsidR="00D023D5">
              <w:rPr>
                <w:rFonts w:ascii="Verdana" w:hAnsi="Verdana"/>
                <w:color w:val="244061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:3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0</w:t>
            </w:r>
          </w:p>
        </w:tc>
        <w:tc>
          <w:tcPr>
            <w:tcW w:w="8788" w:type="dxa"/>
            <w:gridSpan w:val="2"/>
          </w:tcPr>
          <w:p w:rsidR="00820524" w:rsidRPr="006E1020" w:rsidRDefault="00820524" w:rsidP="00EE13B1">
            <w:pPr>
              <w:spacing w:after="0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Open discussion</w:t>
            </w:r>
          </w:p>
          <w:p w:rsidR="0023312D" w:rsidRPr="006E1020" w:rsidRDefault="0023312D" w:rsidP="0023312D">
            <w:pPr>
              <w:spacing w:after="0"/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  <w:t>Updating the 2030 Transport Strategy: Mobility</w:t>
            </w:r>
            <w:r w:rsidRPr="00CC7E8E"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  <w:t>, Affordability</w:t>
            </w:r>
            <w:r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  <w:t>,</w:t>
            </w:r>
            <w:r w:rsidRPr="00CC7E8E"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  <w:t>Quality</w:t>
            </w:r>
          </w:p>
          <w:p w:rsidR="00820524" w:rsidRPr="00507611" w:rsidRDefault="00820524" w:rsidP="00EE13B1">
            <w:pPr>
              <w:spacing w:after="0" w:line="240" w:lineRule="auto"/>
              <w:jc w:val="right"/>
              <w:rPr>
                <w:rFonts w:ascii="Verdana" w:hAnsi="Verdana"/>
                <w:b/>
                <w:color w:val="24406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Gostiny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Dvor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Complex, Conference Hall</w:t>
            </w:r>
            <w:r w:rsidR="0023312D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</w:t>
            </w:r>
            <w:r w:rsidR="00507611" w:rsidRPr="00507611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1</w:t>
            </w:r>
          </w:p>
        </w:tc>
      </w:tr>
      <w:tr w:rsidR="0075712C" w:rsidRPr="00160197" w:rsidTr="00637B55">
        <w:tc>
          <w:tcPr>
            <w:tcW w:w="1844" w:type="dxa"/>
          </w:tcPr>
          <w:p w:rsidR="0075712C" w:rsidRPr="00B67026" w:rsidRDefault="0075712C" w:rsidP="00DF1083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10.00 – 1</w:t>
            </w:r>
            <w:r w:rsidR="00DF1083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.00</w:t>
            </w:r>
          </w:p>
        </w:tc>
        <w:tc>
          <w:tcPr>
            <w:tcW w:w="8788" w:type="dxa"/>
            <w:gridSpan w:val="2"/>
          </w:tcPr>
          <w:p w:rsidR="0075712C" w:rsidRPr="00DA5BE1" w:rsidRDefault="0075712C" w:rsidP="0075712C">
            <w:pPr>
              <w:spacing w:after="0"/>
              <w:rPr>
                <w:rStyle w:val="hps"/>
                <w:rFonts w:ascii="Verdana" w:hAnsi="Verdana" w:cs="Arial"/>
                <w:i/>
                <w:color w:val="002060"/>
                <w:sz w:val="20"/>
                <w:szCs w:val="20"/>
                <w:lang w:val="en-US"/>
              </w:rPr>
            </w:pPr>
            <w:r w:rsidRPr="00DA5BE1">
              <w:rPr>
                <w:rStyle w:val="hps"/>
                <w:rFonts w:ascii="Verdana" w:hAnsi="Verdana" w:cs="Arial"/>
                <w:i/>
                <w:color w:val="002060"/>
                <w:sz w:val="20"/>
                <w:szCs w:val="20"/>
                <w:lang w:val="en-US"/>
              </w:rPr>
              <w:t>Presentation of  VCIOM research</w:t>
            </w:r>
            <w:r w:rsidRPr="00DA5BE1">
              <w:rPr>
                <w:rFonts w:ascii="Verdana" w:hAnsi="Verdana" w:cs="Arial"/>
                <w:i/>
                <w:color w:val="002060"/>
                <w:sz w:val="20"/>
                <w:szCs w:val="20"/>
                <w:lang w:val="en-US"/>
              </w:rPr>
              <w:t xml:space="preserve"> </w:t>
            </w:r>
            <w:r w:rsidRPr="00DA5BE1">
              <w:rPr>
                <w:rStyle w:val="hps"/>
                <w:rFonts w:ascii="Verdana" w:hAnsi="Verdana" w:cs="Arial"/>
                <w:i/>
                <w:color w:val="002060"/>
                <w:sz w:val="20"/>
                <w:szCs w:val="20"/>
                <w:lang w:val="en-US"/>
              </w:rPr>
              <w:t>polls</w:t>
            </w:r>
            <w:r w:rsidRPr="00DA5BE1">
              <w:rPr>
                <w:rFonts w:ascii="Verdana" w:hAnsi="Verdana" w:cs="Arial"/>
                <w:i/>
                <w:color w:val="002060"/>
                <w:sz w:val="20"/>
                <w:szCs w:val="20"/>
                <w:lang w:val="en-US"/>
              </w:rPr>
              <w:t xml:space="preserve"> </w:t>
            </w:r>
            <w:r w:rsidRPr="00DA5BE1">
              <w:rPr>
                <w:rStyle w:val="hps"/>
                <w:rFonts w:ascii="Verdana" w:hAnsi="Verdana" w:cs="Arial"/>
                <w:i/>
                <w:color w:val="002060"/>
                <w:sz w:val="20"/>
                <w:szCs w:val="20"/>
                <w:lang w:val="en-US"/>
              </w:rPr>
              <w:t>"</w:t>
            </w:r>
            <w:r w:rsidRPr="00DA5BE1">
              <w:rPr>
                <w:rFonts w:ascii="Verdana" w:hAnsi="Verdana" w:cs="Arial"/>
                <w:i/>
                <w:color w:val="002060"/>
                <w:sz w:val="20"/>
                <w:szCs w:val="20"/>
                <w:lang w:val="en-US"/>
              </w:rPr>
              <w:t xml:space="preserve">Comprehensive Audit of </w:t>
            </w:r>
            <w:r w:rsidRPr="00DA5BE1">
              <w:rPr>
                <w:rStyle w:val="hps"/>
                <w:rFonts w:ascii="Verdana" w:hAnsi="Verdana" w:cs="Arial"/>
                <w:i/>
                <w:color w:val="002060"/>
                <w:sz w:val="20"/>
                <w:szCs w:val="20"/>
                <w:lang w:val="en-US"/>
              </w:rPr>
              <w:t>the Quality of Services</w:t>
            </w:r>
            <w:r w:rsidRPr="00DA5BE1">
              <w:rPr>
                <w:rFonts w:ascii="Verdana" w:hAnsi="Verdana" w:cs="Arial"/>
                <w:i/>
                <w:color w:val="002060"/>
                <w:sz w:val="20"/>
                <w:szCs w:val="20"/>
                <w:lang w:val="en-US"/>
              </w:rPr>
              <w:t xml:space="preserve"> </w:t>
            </w:r>
            <w:r w:rsidRPr="00DA5BE1">
              <w:rPr>
                <w:rStyle w:val="hps"/>
                <w:rFonts w:ascii="Verdana" w:hAnsi="Verdana" w:cs="Arial"/>
                <w:i/>
                <w:color w:val="002060"/>
                <w:sz w:val="20"/>
                <w:szCs w:val="20"/>
                <w:lang w:val="en-US"/>
              </w:rPr>
              <w:t>in Transport Sector"</w:t>
            </w:r>
          </w:p>
          <w:p w:rsidR="0075712C" w:rsidRPr="004B35F0" w:rsidRDefault="0075712C" w:rsidP="0075712C">
            <w:pPr>
              <w:spacing w:after="0"/>
              <w:rPr>
                <w:rFonts w:ascii="Verdana" w:hAnsi="Verdana"/>
                <w:b/>
                <w:i/>
                <w:color w:val="C00000"/>
                <w:sz w:val="24"/>
                <w:szCs w:val="24"/>
                <w:lang w:val="en-US"/>
              </w:rPr>
            </w:pPr>
            <w:r w:rsidRPr="0058109C">
              <w:rPr>
                <w:rFonts w:ascii="Verdana" w:hAnsi="Verdana"/>
                <w:b/>
                <w:color w:val="A50021"/>
                <w:sz w:val="24"/>
                <w:szCs w:val="24"/>
                <w:lang w:val="en-US"/>
              </w:rPr>
              <w:t>Transport Complex in the Mirror of the Public Opinion</w:t>
            </w:r>
          </w:p>
        </w:tc>
      </w:tr>
      <w:tr w:rsidR="0075712C" w:rsidRPr="00160197" w:rsidTr="00637B55">
        <w:tc>
          <w:tcPr>
            <w:tcW w:w="1844" w:type="dxa"/>
          </w:tcPr>
          <w:p w:rsidR="0075712C" w:rsidRPr="006E1020" w:rsidRDefault="0075712C" w:rsidP="0075712C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8788" w:type="dxa"/>
            <w:gridSpan w:val="2"/>
          </w:tcPr>
          <w:p w:rsidR="0075712C" w:rsidRPr="006E1020" w:rsidRDefault="0075712C" w:rsidP="0075712C">
            <w:pPr>
              <w:spacing w:after="0"/>
              <w:jc w:val="right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Gostiny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Dvor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Complex, Conference Hall 3</w:t>
            </w:r>
          </w:p>
        </w:tc>
      </w:tr>
      <w:tr w:rsidR="00D023D5" w:rsidRPr="00160197" w:rsidTr="00637B55">
        <w:tc>
          <w:tcPr>
            <w:tcW w:w="1844" w:type="dxa"/>
          </w:tcPr>
          <w:p w:rsidR="00D023D5" w:rsidRPr="003B7657" w:rsidRDefault="00D023D5" w:rsidP="00D023D5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  <w:lang w:val="en-GB"/>
              </w:rPr>
              <w:t>10</w:t>
            </w:r>
            <w:r>
              <w:rPr>
                <w:rFonts w:ascii="Verdana" w:hAnsi="Verdana"/>
                <w:color w:val="002060"/>
                <w:sz w:val="20"/>
                <w:szCs w:val="20"/>
                <w:lang w:val="en-US"/>
              </w:rPr>
              <w:t>:</w:t>
            </w:r>
            <w:r>
              <w:rPr>
                <w:rFonts w:ascii="Verdana" w:hAnsi="Verdana"/>
                <w:color w:val="244061"/>
                <w:sz w:val="20"/>
                <w:szCs w:val="20"/>
                <w:lang w:val="en-GB"/>
              </w:rPr>
              <w:t>00–11</w:t>
            </w:r>
            <w:r>
              <w:rPr>
                <w:rFonts w:ascii="Verdana" w:hAnsi="Verdana"/>
                <w:color w:val="002060"/>
                <w:sz w:val="20"/>
                <w:szCs w:val="20"/>
                <w:lang w:val="en-US"/>
              </w:rPr>
              <w:t>:</w:t>
            </w:r>
            <w:r w:rsidRPr="003B7657">
              <w:rPr>
                <w:rFonts w:ascii="Verdana" w:hAnsi="Verdana"/>
                <w:color w:val="244061"/>
                <w:sz w:val="20"/>
                <w:szCs w:val="20"/>
                <w:lang w:val="en-GB"/>
              </w:rPr>
              <w:t>30</w:t>
            </w:r>
          </w:p>
        </w:tc>
        <w:tc>
          <w:tcPr>
            <w:tcW w:w="8788" w:type="dxa"/>
            <w:gridSpan w:val="2"/>
          </w:tcPr>
          <w:p w:rsidR="00D023D5" w:rsidRPr="003B7657" w:rsidRDefault="00D023D5" w:rsidP="00D023D5">
            <w:pPr>
              <w:spacing w:after="0"/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</w:pPr>
            <w:r w:rsidRPr="003B7657"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>Conference</w:t>
            </w:r>
          </w:p>
          <w:p w:rsidR="00D023D5" w:rsidRPr="0042290F" w:rsidRDefault="00D023D5" w:rsidP="00D023D5">
            <w:pPr>
              <w:spacing w:after="0"/>
              <w:rPr>
                <w:rFonts w:ascii="Verdana" w:hAnsi="Verdana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42290F">
              <w:rPr>
                <w:rFonts w:ascii="Verdana" w:hAnsi="Verdana"/>
                <w:b/>
                <w:bCs/>
                <w:color w:val="C00000"/>
                <w:sz w:val="24"/>
                <w:szCs w:val="24"/>
                <w:lang w:val="en-US"/>
              </w:rPr>
              <w:t>Development of the Regional Air Transport Market: Global Practices</w:t>
            </w:r>
          </w:p>
          <w:p w:rsidR="00D023D5" w:rsidRDefault="00D023D5" w:rsidP="00D023D5">
            <w:pPr>
              <w:spacing w:after="0" w:line="260" w:lineRule="exact"/>
              <w:jc w:val="right"/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</w:pPr>
            <w:proofErr w:type="spellStart"/>
            <w:r w:rsidRPr="003B7657"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>Gostiny</w:t>
            </w:r>
            <w:proofErr w:type="spellEnd"/>
            <w:r w:rsidRPr="003B7657"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7657"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>Dvor</w:t>
            </w:r>
            <w:proofErr w:type="spellEnd"/>
            <w:r w:rsidRPr="003B7657"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 xml:space="preserve"> Complex, Conference Hall </w:t>
            </w:r>
            <w:r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>2</w:t>
            </w:r>
          </w:p>
          <w:p w:rsidR="00D023D5" w:rsidRPr="003B7657" w:rsidRDefault="00D023D5" w:rsidP="00D023D5">
            <w:pPr>
              <w:spacing w:after="0" w:line="260" w:lineRule="exact"/>
              <w:jc w:val="right"/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</w:pPr>
          </w:p>
          <w:p w:rsidR="00D023D5" w:rsidRPr="003B7657" w:rsidRDefault="000525C2" w:rsidP="00D023D5">
            <w:pPr>
              <w:numPr>
                <w:ilvl w:val="0"/>
                <w:numId w:val="3"/>
              </w:numPr>
              <w:spacing w:after="0" w:line="260" w:lineRule="exact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noProof/>
                <w:color w:val="00206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4107180</wp:posOffset>
                  </wp:positionH>
                  <wp:positionV relativeFrom="margin">
                    <wp:posOffset>1282065</wp:posOffset>
                  </wp:positionV>
                  <wp:extent cx="590550" cy="581025"/>
                  <wp:effectExtent l="19050" t="0" r="0" b="0"/>
                  <wp:wrapTight wrapText="bothSides">
                    <wp:wrapPolygon edited="0">
                      <wp:start x="-697" y="0"/>
                      <wp:lineTo x="-697" y="21246"/>
                      <wp:lineTo x="21600" y="21246"/>
                      <wp:lineTo x="21600" y="0"/>
                      <wp:lineTo x="-697" y="0"/>
                    </wp:wrapPolygon>
                  </wp:wrapTight>
                  <wp:docPr id="1" name="Рисунок 2" descr="ICCA_logo_eng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CCA_logo_eng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23D5" w:rsidRPr="003B765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The need to lower cost loading on aviation enterprises to promote further development</w:t>
            </w:r>
          </w:p>
          <w:p w:rsidR="00D023D5" w:rsidRPr="003B7657" w:rsidRDefault="00D023D5" w:rsidP="00D023D5">
            <w:pPr>
              <w:numPr>
                <w:ilvl w:val="0"/>
                <w:numId w:val="3"/>
              </w:numPr>
              <w:spacing w:after="0" w:line="260" w:lineRule="exact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3B765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Global experience in regional transport development</w:t>
            </w:r>
          </w:p>
          <w:p w:rsidR="00637B55" w:rsidRDefault="00637B55" w:rsidP="00D023D5">
            <w:pPr>
              <w:spacing w:after="0" w:line="240" w:lineRule="auto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</w:p>
          <w:p w:rsidR="00D023D5" w:rsidRPr="00D023D5" w:rsidRDefault="00637B55" w:rsidP="00D023D5">
            <w:pPr>
              <w:spacing w:after="0" w:line="240" w:lineRule="auto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                                                With the participation of</w:t>
            </w:r>
          </w:p>
        </w:tc>
      </w:tr>
      <w:tr w:rsidR="00D106F8" w:rsidRPr="00160197" w:rsidTr="00637B55">
        <w:tc>
          <w:tcPr>
            <w:tcW w:w="1844" w:type="dxa"/>
          </w:tcPr>
          <w:p w:rsidR="00D106F8" w:rsidRPr="00431BE9" w:rsidRDefault="00D106F8" w:rsidP="00D106F8">
            <w:pPr>
              <w:spacing w:after="0" w:line="240" w:lineRule="auto"/>
              <w:jc w:val="both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US"/>
              </w:rPr>
              <w:t>10.00–11.00</w:t>
            </w:r>
          </w:p>
        </w:tc>
        <w:tc>
          <w:tcPr>
            <w:tcW w:w="8788" w:type="dxa"/>
            <w:gridSpan w:val="2"/>
          </w:tcPr>
          <w:p w:rsidR="00D106F8" w:rsidRDefault="00D106F8" w:rsidP="00D106F8">
            <w:pPr>
              <w:spacing w:after="0"/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</w:pPr>
            <w:r w:rsidRPr="00C47170"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>Prese</w:t>
            </w:r>
            <w:r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>ntation of research WCIOM ‘Comprehensive Audit of Service Quality in Transport’</w:t>
            </w:r>
          </w:p>
          <w:p w:rsidR="00D106F8" w:rsidRPr="00C47170" w:rsidRDefault="00D106F8" w:rsidP="00D106F8">
            <w:pPr>
              <w:spacing w:after="0"/>
              <w:rPr>
                <w:rFonts w:ascii="Verdana" w:hAnsi="Verdana"/>
                <w:b/>
                <w:bCs/>
                <w:color w:val="C0000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color w:val="C00000"/>
                <w:sz w:val="24"/>
                <w:szCs w:val="24"/>
                <w:lang w:val="en-US"/>
              </w:rPr>
              <w:t>The Transport Complex in the Mirror of Public O</w:t>
            </w:r>
            <w:r w:rsidRPr="00C47170">
              <w:rPr>
                <w:rFonts w:ascii="Verdana" w:hAnsi="Verdana"/>
                <w:b/>
                <w:bCs/>
                <w:color w:val="C00000"/>
                <w:sz w:val="24"/>
                <w:szCs w:val="24"/>
                <w:lang w:val="en-US"/>
              </w:rPr>
              <w:t>pinion</w:t>
            </w:r>
          </w:p>
          <w:p w:rsidR="00D106F8" w:rsidRPr="00431BE9" w:rsidRDefault="00D106F8" w:rsidP="00D106F8">
            <w:pPr>
              <w:spacing w:after="0" w:line="240" w:lineRule="auto"/>
              <w:jc w:val="right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proofErr w:type="spellStart"/>
            <w:r w:rsidRPr="003B7657"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>Gostiny</w:t>
            </w:r>
            <w:proofErr w:type="spellEnd"/>
            <w:r w:rsidRPr="003B7657"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7657"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>Dvor</w:t>
            </w:r>
            <w:proofErr w:type="spellEnd"/>
            <w:r w:rsidRPr="003B7657"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 xml:space="preserve"> Complex, Conference Hall </w:t>
            </w:r>
          </w:p>
        </w:tc>
      </w:tr>
      <w:tr w:rsidR="00507611" w:rsidRPr="00160197" w:rsidTr="00637B55">
        <w:tc>
          <w:tcPr>
            <w:tcW w:w="1844" w:type="dxa"/>
          </w:tcPr>
          <w:p w:rsidR="00507611" w:rsidRPr="003B7657" w:rsidRDefault="00507611" w:rsidP="0058109C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  <w:lang w:val="en-GB"/>
              </w:rPr>
              <w:t>12</w:t>
            </w:r>
            <w:r>
              <w:rPr>
                <w:rFonts w:ascii="Verdana" w:hAnsi="Verdana"/>
                <w:color w:val="002060"/>
                <w:sz w:val="20"/>
                <w:szCs w:val="20"/>
                <w:lang w:val="en-US"/>
              </w:rPr>
              <w:t>:</w:t>
            </w:r>
            <w:r>
              <w:rPr>
                <w:rFonts w:ascii="Verdana" w:hAnsi="Verdana"/>
                <w:color w:val="244061"/>
                <w:sz w:val="20"/>
                <w:szCs w:val="20"/>
                <w:lang w:val="en-GB"/>
              </w:rPr>
              <w:t>00–13</w:t>
            </w:r>
            <w:r>
              <w:rPr>
                <w:rFonts w:ascii="Verdana" w:hAnsi="Verdana"/>
                <w:color w:val="002060"/>
                <w:sz w:val="20"/>
                <w:szCs w:val="20"/>
                <w:lang w:val="en-US"/>
              </w:rPr>
              <w:t>:</w:t>
            </w:r>
            <w:r w:rsidRPr="003B7657">
              <w:rPr>
                <w:rFonts w:ascii="Verdana" w:hAnsi="Verdana"/>
                <w:color w:val="244061"/>
                <w:sz w:val="20"/>
                <w:szCs w:val="20"/>
                <w:lang w:val="en-GB"/>
              </w:rPr>
              <w:t>30</w:t>
            </w:r>
          </w:p>
        </w:tc>
        <w:tc>
          <w:tcPr>
            <w:tcW w:w="8788" w:type="dxa"/>
            <w:gridSpan w:val="2"/>
          </w:tcPr>
          <w:p w:rsidR="00507611" w:rsidRPr="003B7657" w:rsidRDefault="002D7481" w:rsidP="0058109C">
            <w:pPr>
              <w:spacing w:after="0"/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noProof/>
                <w:color w:val="24406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3299460</wp:posOffset>
                  </wp:positionH>
                  <wp:positionV relativeFrom="paragraph">
                    <wp:posOffset>8744585</wp:posOffset>
                  </wp:positionV>
                  <wp:extent cx="1143000" cy="285750"/>
                  <wp:effectExtent l="19050" t="0" r="0" b="0"/>
                  <wp:wrapNone/>
                  <wp:docPr id="17" name="Рисунок 13" descr="http://old.businessdialog.ru/image/logo/aeroflot_en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old.businessdialog.ru/image/logo/aeroflot_en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7611" w:rsidRPr="003B7657"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>Conference</w:t>
            </w:r>
          </w:p>
          <w:p w:rsidR="00507611" w:rsidRPr="0042290F" w:rsidRDefault="00507611" w:rsidP="0058109C">
            <w:pPr>
              <w:spacing w:after="0"/>
              <w:rPr>
                <w:rFonts w:ascii="Verdana" w:hAnsi="Verdana"/>
                <w:i/>
                <w:color w:val="244061"/>
                <w:sz w:val="24"/>
                <w:szCs w:val="24"/>
                <w:lang w:val="en-GB"/>
              </w:rPr>
            </w:pPr>
            <w:r w:rsidRPr="0042290F">
              <w:rPr>
                <w:rFonts w:ascii="Verdana" w:hAnsi="Verdana"/>
                <w:b/>
                <w:bCs/>
                <w:color w:val="C00000"/>
                <w:sz w:val="24"/>
                <w:szCs w:val="24"/>
                <w:lang w:val="en-US"/>
              </w:rPr>
              <w:t>Development of the Regional Air Transport Market: issues and solutions</w:t>
            </w:r>
          </w:p>
          <w:p w:rsidR="00507611" w:rsidRPr="003B7657" w:rsidRDefault="00637B55" w:rsidP="0058109C">
            <w:pPr>
              <w:spacing w:after="0" w:line="260" w:lineRule="exact"/>
              <w:jc w:val="right"/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noProof/>
                <w:color w:val="00206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4249420</wp:posOffset>
                  </wp:positionH>
                  <wp:positionV relativeFrom="margin">
                    <wp:posOffset>661670</wp:posOffset>
                  </wp:positionV>
                  <wp:extent cx="638175" cy="624205"/>
                  <wp:effectExtent l="19050" t="0" r="9525" b="0"/>
                  <wp:wrapTight wrapText="bothSides">
                    <wp:wrapPolygon edited="0">
                      <wp:start x="-645" y="0"/>
                      <wp:lineTo x="-645" y="21095"/>
                      <wp:lineTo x="21922" y="21095"/>
                      <wp:lineTo x="21922" y="0"/>
                      <wp:lineTo x="-645" y="0"/>
                    </wp:wrapPolygon>
                  </wp:wrapTight>
                  <wp:docPr id="3" name="Рисунок 2" descr="ICCA_logo_eng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CCA_logo_eng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507611" w:rsidRPr="003B7657"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>Gostiny</w:t>
            </w:r>
            <w:proofErr w:type="spellEnd"/>
            <w:r w:rsidR="00507611" w:rsidRPr="003B7657"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07611" w:rsidRPr="003B7657"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>Dvor</w:t>
            </w:r>
            <w:proofErr w:type="spellEnd"/>
            <w:r w:rsidR="00507611" w:rsidRPr="003B7657"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 xml:space="preserve"> Complex, Conference Hall </w:t>
            </w:r>
            <w:r w:rsidR="00507611"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>2</w:t>
            </w:r>
          </w:p>
          <w:p w:rsidR="0075712C" w:rsidRPr="000525C2" w:rsidRDefault="0075712C" w:rsidP="00507611">
            <w:pPr>
              <w:spacing w:after="0" w:line="260" w:lineRule="exact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</w:p>
          <w:p w:rsidR="0075712C" w:rsidRPr="000525C2" w:rsidRDefault="00637B55" w:rsidP="00507611">
            <w:pPr>
              <w:spacing w:after="0" w:line="260" w:lineRule="exact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                                                  With the participation of</w:t>
            </w:r>
          </w:p>
          <w:p w:rsidR="00507611" w:rsidRPr="003B7657" w:rsidRDefault="00507611" w:rsidP="00507611">
            <w:pPr>
              <w:spacing w:after="0" w:line="260" w:lineRule="exact"/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</w:pPr>
          </w:p>
        </w:tc>
      </w:tr>
      <w:tr w:rsidR="00425478" w:rsidRPr="00160197" w:rsidTr="00637B55">
        <w:tc>
          <w:tcPr>
            <w:tcW w:w="1844" w:type="dxa"/>
          </w:tcPr>
          <w:p w:rsidR="00425478" w:rsidRPr="0075712C" w:rsidRDefault="00425478" w:rsidP="00425478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11.00 – 13.00</w:t>
            </w:r>
          </w:p>
        </w:tc>
        <w:tc>
          <w:tcPr>
            <w:tcW w:w="8788" w:type="dxa"/>
            <w:gridSpan w:val="2"/>
          </w:tcPr>
          <w:p w:rsidR="00425478" w:rsidRDefault="00425478" w:rsidP="00425478">
            <w:pPr>
              <w:spacing w:after="0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Coffee-break</w:t>
            </w:r>
          </w:p>
          <w:p w:rsidR="00425478" w:rsidRPr="0075712C" w:rsidRDefault="00425478" w:rsidP="00425478">
            <w:pPr>
              <w:spacing w:after="0"/>
              <w:jc w:val="right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Sponsor </w:t>
            </w:r>
            <w:r w:rsidR="00DF1083">
              <w:object w:dxaOrig="1800" w:dyaOrig="450">
                <v:shape id="_x0000_i1031" type="#_x0000_t75" style="width:90pt;height:22.5pt" o:ole="">
                  <v:imagedata r:id="rId15" o:title=""/>
                </v:shape>
                <o:OLEObject Type="Embed" ProgID="PBrush" ShapeID="_x0000_i1031" DrawAspect="Content" ObjectID="_1416056060" r:id="rId21"/>
              </w:object>
            </w:r>
          </w:p>
        </w:tc>
      </w:tr>
      <w:tr w:rsidR="00507611" w:rsidRPr="00160197" w:rsidTr="00637B55">
        <w:tc>
          <w:tcPr>
            <w:tcW w:w="1844" w:type="dxa"/>
          </w:tcPr>
          <w:p w:rsidR="00507611" w:rsidRPr="003B7657" w:rsidRDefault="00507611" w:rsidP="0058109C">
            <w:pPr>
              <w:spacing w:after="0" w:line="240" w:lineRule="auto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3B765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lastRenderedPageBreak/>
              <w:t>12</w:t>
            </w:r>
            <w:r>
              <w:rPr>
                <w:rFonts w:ascii="Verdana" w:hAnsi="Verdana"/>
                <w:color w:val="002060"/>
                <w:sz w:val="20"/>
                <w:szCs w:val="20"/>
                <w:lang w:val="en-US"/>
              </w:rPr>
              <w:t>:</w:t>
            </w:r>
            <w:r w:rsidRPr="003B765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00–13</w:t>
            </w:r>
            <w:r>
              <w:rPr>
                <w:rFonts w:ascii="Verdana" w:hAnsi="Verdana"/>
                <w:color w:val="002060"/>
                <w:sz w:val="20"/>
                <w:szCs w:val="20"/>
                <w:lang w:val="en-US"/>
              </w:rPr>
              <w:t>:</w:t>
            </w:r>
            <w:r w:rsidRPr="003B765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30</w:t>
            </w:r>
          </w:p>
        </w:tc>
        <w:tc>
          <w:tcPr>
            <w:tcW w:w="8788" w:type="dxa"/>
            <w:gridSpan w:val="2"/>
          </w:tcPr>
          <w:p w:rsidR="00507611" w:rsidRPr="003B7657" w:rsidRDefault="00507611" w:rsidP="0058109C">
            <w:pPr>
              <w:spacing w:after="0" w:line="240" w:lineRule="auto"/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</w:pPr>
            <w:r w:rsidRPr="003B7657"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>Roundtable</w:t>
            </w:r>
          </w:p>
          <w:p w:rsidR="00507611" w:rsidRPr="0042290F" w:rsidRDefault="00507611" w:rsidP="0058109C">
            <w:pPr>
              <w:spacing w:after="0" w:line="240" w:lineRule="auto"/>
              <w:rPr>
                <w:rFonts w:ascii="Verdana" w:hAnsi="Verdana"/>
                <w:b/>
                <w:color w:val="C00000"/>
                <w:sz w:val="24"/>
                <w:szCs w:val="24"/>
                <w:lang w:val="en-GB"/>
              </w:rPr>
            </w:pPr>
            <w:r w:rsidRPr="0042290F">
              <w:rPr>
                <w:rFonts w:ascii="Verdana" w:hAnsi="Verdana"/>
                <w:b/>
                <w:color w:val="C00000"/>
                <w:sz w:val="24"/>
                <w:szCs w:val="24"/>
                <w:lang w:val="en-GB"/>
              </w:rPr>
              <w:t>Electric Vehicles Market in Russia: Economic and Infrastructural Challenges</w:t>
            </w:r>
          </w:p>
          <w:p w:rsidR="00507611" w:rsidRPr="003B7657" w:rsidRDefault="00507611" w:rsidP="0058109C">
            <w:pPr>
              <w:spacing w:after="0" w:line="240" w:lineRule="auto"/>
              <w:jc w:val="right"/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</w:pPr>
            <w:proofErr w:type="spellStart"/>
            <w:r w:rsidRPr="003B7657"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>Gostiny</w:t>
            </w:r>
            <w:proofErr w:type="spellEnd"/>
            <w:r w:rsidR="006108D8"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108D8"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>Dvor</w:t>
            </w:r>
            <w:proofErr w:type="spellEnd"/>
            <w:r w:rsidR="006108D8"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  <w:t xml:space="preserve"> Complex, Conference Hall 3</w:t>
            </w:r>
          </w:p>
          <w:p w:rsidR="00507611" w:rsidRPr="003B7657" w:rsidRDefault="00507611" w:rsidP="0058109C">
            <w:pPr>
              <w:spacing w:after="0" w:line="240" w:lineRule="auto"/>
              <w:jc w:val="right"/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</w:pPr>
          </w:p>
          <w:p w:rsidR="00507611" w:rsidRPr="00C955E6" w:rsidRDefault="00507611" w:rsidP="00507611">
            <w:pPr>
              <w:numPr>
                <w:ilvl w:val="0"/>
                <w:numId w:val="3"/>
              </w:numPr>
              <w:spacing w:after="0" w:line="260" w:lineRule="exact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T</w:t>
            </w:r>
            <w:r w:rsidRPr="00C955E6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ools to promote electric vehicles in the Russian market: from monetary preferences to infrastructure stimulus</w:t>
            </w:r>
          </w:p>
          <w:p w:rsidR="00507611" w:rsidRPr="00C955E6" w:rsidRDefault="00507611" w:rsidP="00507611">
            <w:pPr>
              <w:numPr>
                <w:ilvl w:val="0"/>
                <w:numId w:val="3"/>
              </w:numPr>
              <w:spacing w:after="0" w:line="260" w:lineRule="exact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C</w:t>
            </w:r>
            <w:r w:rsidRPr="00C955E6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ost factor:</w:t>
            </w: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whether electric cars cheaper “classics”</w:t>
            </w:r>
            <w:r w:rsidRPr="00C955E6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in the foreseeable future?</w:t>
            </w:r>
          </w:p>
          <w:p w:rsidR="00507611" w:rsidRPr="00C955E6" w:rsidRDefault="00507611" w:rsidP="00507611">
            <w:pPr>
              <w:numPr>
                <w:ilvl w:val="0"/>
                <w:numId w:val="3"/>
              </w:numPr>
              <w:spacing w:after="0" w:line="260" w:lineRule="exact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Economy vs. E</w:t>
            </w:r>
            <w:r w:rsidRPr="00C955E6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nvironment: can you believe electric vehicles green travel on the background of irreversible increase in generating capacity to charge the battery?</w:t>
            </w:r>
          </w:p>
          <w:p w:rsidR="00507611" w:rsidRPr="00C955E6" w:rsidRDefault="00507611" w:rsidP="00507611">
            <w:pPr>
              <w:numPr>
                <w:ilvl w:val="0"/>
                <w:numId w:val="3"/>
              </w:numPr>
              <w:spacing w:after="0" w:line="260" w:lineRule="exact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C955E6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What are the needs of Russian cities in stationary charging stations?</w:t>
            </w:r>
          </w:p>
          <w:p w:rsidR="00507611" w:rsidRPr="003B7657" w:rsidRDefault="00507611" w:rsidP="00507611">
            <w:pPr>
              <w:numPr>
                <w:ilvl w:val="0"/>
                <w:numId w:val="3"/>
              </w:numPr>
              <w:spacing w:after="0" w:line="260" w:lineRule="exact"/>
              <w:rPr>
                <w:rFonts w:ascii="Verdana" w:hAnsi="Verdana"/>
                <w:b/>
                <w:color w:val="244061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O</w:t>
            </w:r>
            <w:r w:rsidRPr="00C955E6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n that bet producers in the face of rising cost of electricity, electric cars or hybrids?</w:t>
            </w:r>
          </w:p>
        </w:tc>
      </w:tr>
      <w:tr w:rsidR="00820524" w:rsidRPr="00637B55" w:rsidTr="00637B55">
        <w:tc>
          <w:tcPr>
            <w:tcW w:w="1844" w:type="dxa"/>
          </w:tcPr>
          <w:p w:rsidR="00820524" w:rsidRPr="00836E07" w:rsidRDefault="00820524" w:rsidP="0075712C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14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:00–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</w:t>
            </w:r>
            <w:r w:rsidR="0075712C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:3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0</w:t>
            </w:r>
          </w:p>
        </w:tc>
        <w:tc>
          <w:tcPr>
            <w:tcW w:w="8788" w:type="dxa"/>
            <w:gridSpan w:val="2"/>
          </w:tcPr>
          <w:p w:rsidR="00820524" w:rsidRPr="006E1020" w:rsidRDefault="00820524" w:rsidP="0075712C">
            <w:pPr>
              <w:spacing w:after="0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Session</w:t>
            </w:r>
          </w:p>
          <w:p w:rsidR="00820524" w:rsidRPr="006E1020" w:rsidRDefault="00820524" w:rsidP="0075712C">
            <w:pPr>
              <w:spacing w:after="0"/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  <w:t>Economics of Water Transport</w:t>
            </w:r>
          </w:p>
          <w:p w:rsidR="00820524" w:rsidRPr="0058109C" w:rsidRDefault="00820524" w:rsidP="0075712C">
            <w:pPr>
              <w:spacing w:after="0"/>
              <w:jc w:val="right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Gostiny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Dvor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Complex, Conference Hall</w:t>
            </w:r>
            <w:r w:rsidR="004B3857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1</w:t>
            </w:r>
          </w:p>
          <w:p w:rsidR="00D023D5" w:rsidRPr="005339B9" w:rsidRDefault="00D023D5" w:rsidP="0075712C">
            <w:pPr>
              <w:spacing w:after="0" w:line="260" w:lineRule="exact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5339B9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The strategy for development of sea and inland water transport:</w:t>
            </w:r>
          </w:p>
          <w:p w:rsidR="00D023D5" w:rsidRPr="003B7657" w:rsidRDefault="00D023D5" w:rsidP="0075712C">
            <w:pPr>
              <w:spacing w:after="0"/>
              <w:rPr>
                <w:rFonts w:ascii="Verdana" w:hAnsi="Verdana"/>
                <w:color w:val="244061"/>
                <w:sz w:val="20"/>
                <w:szCs w:val="20"/>
                <w:lang w:val="en-GB"/>
              </w:rPr>
            </w:pPr>
          </w:p>
          <w:p w:rsidR="00D023D5" w:rsidRPr="00322274" w:rsidRDefault="00D023D5" w:rsidP="0075712C">
            <w:pPr>
              <w:numPr>
                <w:ilvl w:val="0"/>
                <w:numId w:val="3"/>
              </w:numPr>
              <w:spacing w:after="0" w:line="260" w:lineRule="exact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</w:t>
            </w:r>
            <w:r w:rsidRPr="00322274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riority development of sea ports and increase their attractiveness</w:t>
            </w:r>
          </w:p>
          <w:p w:rsidR="00D023D5" w:rsidRPr="00322274" w:rsidRDefault="00D023D5" w:rsidP="0075712C">
            <w:pPr>
              <w:numPr>
                <w:ilvl w:val="0"/>
                <w:numId w:val="3"/>
              </w:numPr>
              <w:spacing w:after="0" w:line="260" w:lineRule="exact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</w:t>
            </w:r>
            <w:r w:rsidRPr="00322274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riority development of inland water transport and switching of freight flows on inland waterway transport</w:t>
            </w:r>
          </w:p>
          <w:p w:rsidR="00D023D5" w:rsidRPr="00637B55" w:rsidRDefault="00D023D5" w:rsidP="0075712C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color w:val="244061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I</w:t>
            </w:r>
            <w:r w:rsidRPr="00322274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mproving the competitiveness of the Russian Navy and to reduce dependence on imports of sea transport services</w:t>
            </w:r>
          </w:p>
          <w:p w:rsidR="00637B55" w:rsidRDefault="00637B55" w:rsidP="00637B55">
            <w:pPr>
              <w:spacing w:after="0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</w:p>
          <w:p w:rsidR="00637B55" w:rsidRDefault="00637B55" w:rsidP="00637B55">
            <w:pPr>
              <w:spacing w:after="0"/>
              <w:jc w:val="right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With the participation of       </w:t>
            </w:r>
            <w:r>
              <w:object w:dxaOrig="2565" w:dyaOrig="1260">
                <v:shape id="_x0000_i1043" type="#_x0000_t75" style="width:128.25pt;height:63pt" o:ole="">
                  <v:imagedata r:id="rId22" o:title=""/>
                </v:shape>
                <o:OLEObject Type="Embed" ProgID="PBrush" ShapeID="_x0000_i1043" DrawAspect="Content" ObjectID="_1416056061" r:id="rId23"/>
              </w:object>
            </w:r>
          </w:p>
          <w:p w:rsidR="00637B55" w:rsidRPr="00322274" w:rsidRDefault="00637B55" w:rsidP="00637B55">
            <w:pPr>
              <w:spacing w:after="0"/>
              <w:rPr>
                <w:rFonts w:ascii="Verdana" w:hAnsi="Verdana"/>
                <w:color w:val="244061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 xml:space="preserve">                        </w:t>
            </w:r>
            <w:r w:rsidRPr="00CD7165"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 xml:space="preserve">Federal Agency of 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>S</w:t>
            </w:r>
            <w:r w:rsidRPr="00CD7165"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 xml:space="preserve">ea and 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>R</w:t>
            </w:r>
            <w:r w:rsidRPr="00CD7165"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 xml:space="preserve">iver 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>T</w:t>
            </w:r>
            <w:r w:rsidRPr="00CD7165"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>ransport</w:t>
            </w:r>
          </w:p>
          <w:p w:rsidR="00D023D5" w:rsidRPr="00D023D5" w:rsidRDefault="00D023D5" w:rsidP="00637B55">
            <w:pPr>
              <w:spacing w:after="0"/>
              <w:jc w:val="right"/>
              <w:rPr>
                <w:rFonts w:ascii="Verdana" w:hAnsi="Verdana"/>
                <w:b/>
                <w:color w:val="244061"/>
                <w:sz w:val="20"/>
                <w:szCs w:val="20"/>
                <w:lang w:val="en-GB"/>
              </w:rPr>
            </w:pPr>
          </w:p>
        </w:tc>
      </w:tr>
      <w:tr w:rsidR="00425478" w:rsidRPr="006E1020" w:rsidTr="00637B55">
        <w:tc>
          <w:tcPr>
            <w:tcW w:w="1844" w:type="dxa"/>
          </w:tcPr>
          <w:p w:rsidR="00425478" w:rsidRPr="00836E07" w:rsidRDefault="00425478" w:rsidP="00425478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:00–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:3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0</w:t>
            </w:r>
          </w:p>
        </w:tc>
        <w:tc>
          <w:tcPr>
            <w:tcW w:w="8788" w:type="dxa"/>
            <w:gridSpan w:val="2"/>
          </w:tcPr>
          <w:p w:rsidR="00425478" w:rsidRPr="006E1020" w:rsidRDefault="009A64A1" w:rsidP="00425478">
            <w:pPr>
              <w:spacing w:after="0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Round table</w:t>
            </w:r>
          </w:p>
          <w:p w:rsidR="00425478" w:rsidRPr="006E1020" w:rsidRDefault="00425478" w:rsidP="00425478">
            <w:pPr>
              <w:spacing w:after="0"/>
              <w:rPr>
                <w:rFonts w:ascii="Verdana" w:hAnsi="Verdana"/>
                <w:b/>
                <w:color w:val="A50021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color w:val="A50021"/>
                <w:sz w:val="24"/>
                <w:szCs w:val="24"/>
                <w:lang w:val="en-US"/>
              </w:rPr>
              <w:t>Improving Government Oversight over Transport Security and Safety</w:t>
            </w:r>
          </w:p>
          <w:p w:rsidR="00425478" w:rsidRPr="004B3857" w:rsidRDefault="00425478" w:rsidP="00425478">
            <w:pPr>
              <w:spacing w:after="0"/>
              <w:jc w:val="right"/>
              <w:rPr>
                <w:rFonts w:ascii="Verdana" w:hAnsi="Verdana"/>
                <w:b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Hotel “</w:t>
            </w: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Aerostar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”</w:t>
            </w:r>
          </w:p>
        </w:tc>
      </w:tr>
      <w:tr w:rsidR="00637B55" w:rsidRPr="003B7657" w:rsidTr="007676A5">
        <w:trPr>
          <w:gridAfter w:val="1"/>
          <w:wAfter w:w="142" w:type="dxa"/>
        </w:trPr>
        <w:tc>
          <w:tcPr>
            <w:tcW w:w="1844" w:type="dxa"/>
          </w:tcPr>
          <w:p w:rsidR="00637B55" w:rsidRDefault="00637B55" w:rsidP="007676A5">
            <w:pPr>
              <w:spacing w:after="0" w:line="240" w:lineRule="auto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2060"/>
                <w:sz w:val="20"/>
                <w:szCs w:val="20"/>
                <w:lang w:val="en-US"/>
              </w:rPr>
              <w:t>4</w:t>
            </w:r>
            <w:r w:rsidRPr="004253D9">
              <w:rPr>
                <w:rFonts w:ascii="Verdana" w:hAnsi="Verdana"/>
                <w:color w:val="002060"/>
                <w:sz w:val="20"/>
                <w:szCs w:val="20"/>
                <w:lang w:val="en-US"/>
              </w:rPr>
              <w:t>:</w:t>
            </w:r>
            <w:r>
              <w:rPr>
                <w:rFonts w:ascii="Verdana" w:hAnsi="Verdana"/>
                <w:color w:val="002060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0 – 16</w:t>
            </w:r>
            <w:r w:rsidRPr="004253D9">
              <w:rPr>
                <w:rFonts w:ascii="Verdana" w:hAnsi="Verdana"/>
                <w:color w:val="002060"/>
                <w:sz w:val="20"/>
                <w:szCs w:val="20"/>
                <w:lang w:val="en-US"/>
              </w:rPr>
              <w:t>:</w:t>
            </w:r>
            <w:r>
              <w:rPr>
                <w:rFonts w:ascii="Verdana" w:hAnsi="Verdana"/>
                <w:color w:val="002060"/>
                <w:sz w:val="20"/>
                <w:szCs w:val="20"/>
                <w:lang w:val="en-US"/>
              </w:rPr>
              <w:t>3</w:t>
            </w:r>
            <w:r w:rsidRPr="004253D9">
              <w:rPr>
                <w:rFonts w:ascii="Verdana" w:hAnsi="Verdana"/>
                <w:color w:val="002060"/>
                <w:sz w:val="20"/>
                <w:szCs w:val="20"/>
              </w:rPr>
              <w:t>0</w:t>
            </w:r>
          </w:p>
        </w:tc>
        <w:tc>
          <w:tcPr>
            <w:tcW w:w="8646" w:type="dxa"/>
          </w:tcPr>
          <w:p w:rsidR="00637B55" w:rsidRPr="006F7E80" w:rsidRDefault="00637B55" w:rsidP="007676A5">
            <w:pPr>
              <w:spacing w:after="0" w:line="240" w:lineRule="auto"/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</w:pPr>
            <w:r w:rsidRPr="006F7E80"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>Roundtable</w:t>
            </w:r>
          </w:p>
          <w:p w:rsidR="00637B55" w:rsidRPr="00637B55" w:rsidRDefault="00637B55" w:rsidP="007676A5">
            <w:pPr>
              <w:spacing w:after="0"/>
              <w:rPr>
                <w:rFonts w:ascii="Verdana" w:hAnsi="Verdana"/>
                <w:b/>
                <w:color w:val="C00000"/>
                <w:sz w:val="24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24"/>
                <w:szCs w:val="20"/>
                <w:lang w:val="en-GB"/>
              </w:rPr>
              <w:t xml:space="preserve">Innovative Development of Road </w:t>
            </w:r>
            <w:r>
              <w:rPr>
                <w:rFonts w:ascii="Verdana" w:hAnsi="Verdana"/>
                <w:b/>
                <w:color w:val="C00000"/>
                <w:sz w:val="24"/>
                <w:szCs w:val="20"/>
                <w:lang w:val="en-US"/>
              </w:rPr>
              <w:t>I</w:t>
            </w:r>
            <w:proofErr w:type="spellStart"/>
            <w:r w:rsidRPr="006F7E80">
              <w:rPr>
                <w:rFonts w:ascii="Verdana" w:hAnsi="Verdana"/>
                <w:b/>
                <w:color w:val="C00000"/>
                <w:sz w:val="24"/>
                <w:szCs w:val="20"/>
                <w:lang w:val="en-GB"/>
              </w:rPr>
              <w:t>ndustry</w:t>
            </w:r>
            <w:proofErr w:type="spellEnd"/>
          </w:p>
          <w:p w:rsidR="00637B55" w:rsidRPr="00AB4CBD" w:rsidRDefault="00637B55" w:rsidP="007676A5">
            <w:pPr>
              <w:spacing w:after="0"/>
              <w:jc w:val="right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proofErr w:type="spellStart"/>
            <w:r w:rsidRPr="003B7657"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>Gostiny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>Dvor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 xml:space="preserve"> Complex, Conference Hall </w:t>
            </w:r>
            <w:r w:rsidRPr="00AB4CBD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3</w:t>
            </w:r>
          </w:p>
          <w:p w:rsidR="00637B55" w:rsidRDefault="00637B55" w:rsidP="007676A5">
            <w:pPr>
              <w:spacing w:after="0"/>
              <w:jc w:val="center"/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</w:pPr>
            <w:r w:rsidRPr="006F7E80"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  <w:t>With the participation of:</w:t>
            </w:r>
          </w:p>
          <w:p w:rsidR="00637B55" w:rsidRDefault="00637B55" w:rsidP="007676A5">
            <w:pPr>
              <w:spacing w:after="0"/>
              <w:jc w:val="center"/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noProof/>
                <w:color w:val="24406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2021205</wp:posOffset>
                  </wp:positionH>
                  <wp:positionV relativeFrom="paragraph">
                    <wp:posOffset>43180</wp:posOffset>
                  </wp:positionV>
                  <wp:extent cx="1062990" cy="533400"/>
                  <wp:effectExtent l="19050" t="0" r="3810" b="0"/>
                  <wp:wrapNone/>
                  <wp:docPr id="23" name="Рисунок 1" descr="http://im2-tub-ru.yandex.net/i?id=102948875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2-tub-ru.yandex.net/i?id=102948875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7B55" w:rsidRDefault="00637B55" w:rsidP="007676A5">
            <w:pPr>
              <w:spacing w:after="0"/>
              <w:jc w:val="center"/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</w:pPr>
          </w:p>
          <w:p w:rsidR="00637B55" w:rsidRDefault="00637B55" w:rsidP="007676A5">
            <w:pPr>
              <w:spacing w:after="0"/>
              <w:jc w:val="center"/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</w:pPr>
          </w:p>
          <w:p w:rsidR="00637B55" w:rsidRPr="003B7657" w:rsidRDefault="00637B55" w:rsidP="007676A5">
            <w:pPr>
              <w:spacing w:after="0"/>
              <w:jc w:val="center"/>
              <w:rPr>
                <w:rFonts w:ascii="Verdana" w:hAnsi="Verdana"/>
                <w:i/>
                <w:color w:val="244061"/>
                <w:sz w:val="20"/>
                <w:szCs w:val="20"/>
                <w:lang w:val="en-GB"/>
              </w:rPr>
            </w:pPr>
          </w:p>
        </w:tc>
      </w:tr>
      <w:tr w:rsidR="00425478" w:rsidRPr="00160197" w:rsidTr="00637B55">
        <w:tc>
          <w:tcPr>
            <w:tcW w:w="1844" w:type="dxa"/>
          </w:tcPr>
          <w:p w:rsidR="00425478" w:rsidRPr="00836E07" w:rsidRDefault="00425478" w:rsidP="00425478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</w:rPr>
              <w:t>15.30 – 16.00</w:t>
            </w:r>
          </w:p>
        </w:tc>
        <w:tc>
          <w:tcPr>
            <w:tcW w:w="8788" w:type="dxa"/>
            <w:gridSpan w:val="2"/>
          </w:tcPr>
          <w:p w:rsidR="00425478" w:rsidRDefault="00425478" w:rsidP="00425478">
            <w:pPr>
              <w:spacing w:after="0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Coffee-break</w:t>
            </w:r>
          </w:p>
          <w:p w:rsidR="00425478" w:rsidRPr="00425478" w:rsidRDefault="00637B55" w:rsidP="00637B55">
            <w:pPr>
              <w:spacing w:after="0"/>
              <w:jc w:val="center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                                                              </w:t>
            </w:r>
            <w:r w:rsidR="00425478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Sponsor </w:t>
            </w:r>
            <w:r w:rsidR="0088708A">
              <w:object w:dxaOrig="1800" w:dyaOrig="450">
                <v:shape id="_x0000_i1032" type="#_x0000_t75" style="width:90pt;height:22.5pt" o:ole="">
                  <v:imagedata r:id="rId15" o:title=""/>
                </v:shape>
                <o:OLEObject Type="Embed" ProgID="PBrush" ShapeID="_x0000_i1032" DrawAspect="Content" ObjectID="_1416056062" r:id="rId25"/>
              </w:object>
            </w:r>
          </w:p>
        </w:tc>
      </w:tr>
      <w:tr w:rsidR="00425478" w:rsidRPr="00160197" w:rsidTr="00637B55">
        <w:tc>
          <w:tcPr>
            <w:tcW w:w="1844" w:type="dxa"/>
          </w:tcPr>
          <w:p w:rsidR="00425478" w:rsidRPr="00425478" w:rsidRDefault="00425478" w:rsidP="0075712C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8788" w:type="dxa"/>
            <w:gridSpan w:val="2"/>
          </w:tcPr>
          <w:p w:rsidR="00425478" w:rsidRDefault="00425478" w:rsidP="0075712C">
            <w:pPr>
              <w:spacing w:after="0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</w:p>
        </w:tc>
      </w:tr>
      <w:tr w:rsidR="00CB0484" w:rsidRPr="0088708A" w:rsidTr="00637B55">
        <w:tc>
          <w:tcPr>
            <w:tcW w:w="1844" w:type="dxa"/>
          </w:tcPr>
          <w:p w:rsidR="00CB0484" w:rsidRPr="00836E07" w:rsidRDefault="00CB0484" w:rsidP="00425478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</w:t>
            </w:r>
            <w:r w:rsidR="00425478">
              <w:rPr>
                <w:rFonts w:ascii="Verdana" w:hAnsi="Verdana"/>
                <w:color w:val="244061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:00–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</w:t>
            </w:r>
            <w:r w:rsidR="00425478">
              <w:rPr>
                <w:rFonts w:ascii="Verdana" w:hAnsi="Verdana"/>
                <w:color w:val="244061"/>
                <w:sz w:val="20"/>
                <w:szCs w:val="20"/>
              </w:rPr>
              <w:t>7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:3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0</w:t>
            </w:r>
          </w:p>
        </w:tc>
        <w:tc>
          <w:tcPr>
            <w:tcW w:w="8788" w:type="dxa"/>
            <w:gridSpan w:val="2"/>
          </w:tcPr>
          <w:p w:rsidR="00CB0484" w:rsidRPr="006E1020" w:rsidRDefault="00CB0484" w:rsidP="00CB0484">
            <w:pPr>
              <w:spacing w:after="0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Session</w:t>
            </w:r>
          </w:p>
          <w:p w:rsidR="00CB0484" w:rsidRPr="006E1020" w:rsidRDefault="00CB0484" w:rsidP="00CB0484">
            <w:pPr>
              <w:spacing w:after="0"/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A50021"/>
                <w:sz w:val="24"/>
                <w:szCs w:val="20"/>
                <w:lang w:val="en-US"/>
              </w:rPr>
              <w:t>Economics of Water Transport</w:t>
            </w:r>
          </w:p>
          <w:p w:rsidR="00CB0484" w:rsidRPr="0058109C" w:rsidRDefault="00CB0484" w:rsidP="00CB0484">
            <w:pPr>
              <w:spacing w:after="0"/>
              <w:jc w:val="right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Gostiny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Dvor</w:t>
            </w:r>
            <w:proofErr w:type="spellEnd"/>
            <w:r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Complex, Conference Hall 1</w:t>
            </w:r>
          </w:p>
          <w:p w:rsidR="0088708A" w:rsidRDefault="0088708A" w:rsidP="0088708A">
            <w:pPr>
              <w:spacing w:after="0"/>
              <w:ind w:left="720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noProof/>
                <w:color w:val="00206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3850005</wp:posOffset>
                  </wp:positionH>
                  <wp:positionV relativeFrom="paragraph">
                    <wp:posOffset>3810</wp:posOffset>
                  </wp:positionV>
                  <wp:extent cx="1594485" cy="762000"/>
                  <wp:effectExtent l="19050" t="0" r="5715" b="0"/>
                  <wp:wrapNone/>
                  <wp:docPr id="20" name="Рисунок 7" descr="http://www.morflot.ru/images2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morflot.ru/images2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708A" w:rsidRDefault="0088708A" w:rsidP="0088708A">
            <w:pPr>
              <w:spacing w:after="0"/>
              <w:jc w:val="center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With the participation of</w:t>
            </w:r>
          </w:p>
          <w:p w:rsidR="00CB0484" w:rsidRPr="0088708A" w:rsidRDefault="00780B19" w:rsidP="00780B19">
            <w:pPr>
              <w:spacing w:after="0"/>
              <w:rPr>
                <w:rFonts w:ascii="Verdana" w:hAnsi="Verdana"/>
                <w:b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 xml:space="preserve">               </w:t>
            </w:r>
            <w:r w:rsidRPr="00CD7165"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 xml:space="preserve">Federal Agency of 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>S</w:t>
            </w:r>
            <w:r w:rsidRPr="00CD7165"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 xml:space="preserve">ea and 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>R</w:t>
            </w:r>
            <w:r w:rsidRPr="00CD7165"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 xml:space="preserve">iver 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>T</w:t>
            </w:r>
            <w:r w:rsidRPr="00CD7165"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>ransport</w:t>
            </w:r>
          </w:p>
        </w:tc>
      </w:tr>
      <w:tr w:rsidR="00780B19" w:rsidRPr="0088708A" w:rsidTr="00637B55">
        <w:tc>
          <w:tcPr>
            <w:tcW w:w="1844" w:type="dxa"/>
          </w:tcPr>
          <w:p w:rsidR="00780B19" w:rsidRPr="00836E07" w:rsidRDefault="00780B19" w:rsidP="00425478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:rsidR="00780B19" w:rsidRDefault="00780B19" w:rsidP="00CB0484">
            <w:pPr>
              <w:spacing w:after="0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</w:p>
        </w:tc>
      </w:tr>
      <w:tr w:rsidR="0088708A" w:rsidRPr="0088708A" w:rsidTr="00637B55">
        <w:tc>
          <w:tcPr>
            <w:tcW w:w="1844" w:type="dxa"/>
          </w:tcPr>
          <w:p w:rsidR="0088708A" w:rsidRPr="0088708A" w:rsidRDefault="0088708A" w:rsidP="00425478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8788" w:type="dxa"/>
            <w:gridSpan w:val="2"/>
          </w:tcPr>
          <w:p w:rsidR="0088708A" w:rsidRPr="0088708A" w:rsidRDefault="0088708A" w:rsidP="00CB0484">
            <w:pPr>
              <w:spacing w:after="0"/>
              <w:rPr>
                <w:rFonts w:ascii="Verdana" w:hAnsi="Verdana"/>
                <w:i/>
                <w:noProof/>
                <w:color w:val="244061"/>
                <w:sz w:val="20"/>
                <w:szCs w:val="20"/>
                <w:lang w:val="en-US" w:eastAsia="ru-RU"/>
              </w:rPr>
            </w:pPr>
          </w:p>
        </w:tc>
      </w:tr>
    </w:tbl>
    <w:p w:rsidR="00820524" w:rsidRPr="006E1020" w:rsidRDefault="00820524" w:rsidP="00820524">
      <w:pPr>
        <w:spacing w:after="0"/>
        <w:outlineLvl w:val="0"/>
        <w:rPr>
          <w:rFonts w:ascii="Verdana" w:hAnsi="Verdana"/>
          <w:b/>
          <w:color w:val="FF0000"/>
          <w:sz w:val="20"/>
          <w:szCs w:val="20"/>
          <w:u w:val="single"/>
          <w:lang w:val="en-US"/>
        </w:rPr>
      </w:pPr>
    </w:p>
    <w:p w:rsidR="00820524" w:rsidRPr="004427E8" w:rsidRDefault="00820524" w:rsidP="00820524">
      <w:pPr>
        <w:spacing w:after="0"/>
        <w:jc w:val="center"/>
        <w:outlineLvl w:val="0"/>
        <w:rPr>
          <w:rFonts w:ascii="Verdana" w:hAnsi="Verdana"/>
          <w:color w:val="244061"/>
          <w:sz w:val="20"/>
          <w:szCs w:val="20"/>
        </w:rPr>
      </w:pPr>
      <w:r>
        <w:rPr>
          <w:rFonts w:ascii="Verdana" w:hAnsi="Verdana"/>
          <w:color w:val="244061"/>
          <w:sz w:val="20"/>
          <w:szCs w:val="20"/>
          <w:lang w:val="en-US"/>
        </w:rPr>
        <w:t>8 DECEMBER</w:t>
      </w:r>
      <w:r w:rsidRPr="004427E8">
        <w:rPr>
          <w:rFonts w:ascii="Verdana" w:hAnsi="Verdana"/>
          <w:color w:val="244061"/>
          <w:sz w:val="20"/>
          <w:szCs w:val="20"/>
        </w:rPr>
        <w:t xml:space="preserve"> 2012 (</w:t>
      </w:r>
      <w:r>
        <w:rPr>
          <w:rFonts w:ascii="Verdana" w:hAnsi="Verdana"/>
          <w:color w:val="244061"/>
          <w:sz w:val="20"/>
          <w:szCs w:val="20"/>
          <w:lang w:val="en-US"/>
        </w:rPr>
        <w:t>Saturday</w:t>
      </w:r>
      <w:r w:rsidRPr="004427E8">
        <w:rPr>
          <w:rFonts w:ascii="Verdana" w:hAnsi="Verdana"/>
          <w:color w:val="244061"/>
          <w:sz w:val="20"/>
          <w:szCs w:val="20"/>
        </w:rPr>
        <w:t>)</w:t>
      </w:r>
    </w:p>
    <w:p w:rsidR="00820524" w:rsidRPr="00490DCD" w:rsidRDefault="00820524" w:rsidP="00820524">
      <w:pPr>
        <w:spacing w:after="0"/>
        <w:jc w:val="center"/>
        <w:rPr>
          <w:rFonts w:ascii="Verdana" w:hAnsi="Verdana"/>
          <w:color w:val="FF0000"/>
          <w:sz w:val="20"/>
          <w:szCs w:val="20"/>
        </w:rPr>
      </w:pPr>
    </w:p>
    <w:tbl>
      <w:tblPr>
        <w:tblW w:w="10632" w:type="dxa"/>
        <w:tblInd w:w="-743" w:type="dxa"/>
        <w:tblLook w:val="04A0"/>
      </w:tblPr>
      <w:tblGrid>
        <w:gridCol w:w="142"/>
        <w:gridCol w:w="1702"/>
        <w:gridCol w:w="141"/>
        <w:gridCol w:w="8505"/>
        <w:gridCol w:w="142"/>
      </w:tblGrid>
      <w:tr w:rsidR="00820524" w:rsidRPr="00774AFC" w:rsidTr="007676A5">
        <w:trPr>
          <w:gridAfter w:val="1"/>
          <w:wAfter w:w="142" w:type="dxa"/>
          <w:trHeight w:val="289"/>
        </w:trPr>
        <w:tc>
          <w:tcPr>
            <w:tcW w:w="1844" w:type="dxa"/>
            <w:gridSpan w:val="2"/>
          </w:tcPr>
          <w:p w:rsidR="00820524" w:rsidRPr="006E1020" w:rsidRDefault="00820524" w:rsidP="00EE13B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8646" w:type="dxa"/>
            <w:gridSpan w:val="2"/>
          </w:tcPr>
          <w:p w:rsidR="00820524" w:rsidRPr="006E1020" w:rsidRDefault="00820524" w:rsidP="00EE13B1">
            <w:pPr>
              <w:spacing w:after="0" w:line="240" w:lineRule="auto"/>
              <w:rPr>
                <w:rFonts w:ascii="Verdana" w:hAnsi="Verdana"/>
                <w:i/>
                <w:color w:val="17365D"/>
                <w:sz w:val="20"/>
                <w:szCs w:val="20"/>
                <w:lang w:val="en-US"/>
              </w:rPr>
            </w:pPr>
          </w:p>
        </w:tc>
      </w:tr>
      <w:tr w:rsidR="00756D59" w:rsidRPr="00756D59" w:rsidTr="007676A5">
        <w:trPr>
          <w:gridAfter w:val="1"/>
          <w:wAfter w:w="142" w:type="dxa"/>
        </w:trPr>
        <w:tc>
          <w:tcPr>
            <w:tcW w:w="1844" w:type="dxa"/>
            <w:gridSpan w:val="2"/>
          </w:tcPr>
          <w:p w:rsidR="00756D59" w:rsidRPr="00756D59" w:rsidRDefault="00756D59" w:rsidP="00756D59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10:00-16:00</w:t>
            </w:r>
          </w:p>
        </w:tc>
        <w:tc>
          <w:tcPr>
            <w:tcW w:w="8646" w:type="dxa"/>
            <w:gridSpan w:val="2"/>
          </w:tcPr>
          <w:p w:rsidR="00756D59" w:rsidRDefault="00756D59" w:rsidP="00756D59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z w:val="20"/>
                <w:szCs w:val="20"/>
                <w:lang w:val="en-US"/>
              </w:rPr>
            </w:pPr>
            <w:r w:rsidRPr="00756D59">
              <w:rPr>
                <w:rFonts w:ascii="Verdana" w:hAnsi="Verdana"/>
                <w:color w:val="17365D" w:themeColor="text2" w:themeShade="BF"/>
                <w:sz w:val="20"/>
                <w:szCs w:val="20"/>
                <w:lang w:val="en-US"/>
              </w:rPr>
              <w:t>Working hours of the VI International Exhibition “Transport of Russia”</w:t>
            </w:r>
          </w:p>
          <w:p w:rsidR="00756D59" w:rsidRPr="00756D59" w:rsidRDefault="00756D59" w:rsidP="00756D59">
            <w:pPr>
              <w:spacing w:after="0" w:line="240" w:lineRule="auto"/>
              <w:jc w:val="right"/>
              <w:rPr>
                <w:rFonts w:ascii="Verdana" w:hAnsi="Verdana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 w:rsidRPr="001B4F95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Gostiny</w:t>
            </w:r>
            <w:proofErr w:type="spellEnd"/>
            <w:r w:rsidRPr="001B4F95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F95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Dvor</w:t>
            </w:r>
            <w:proofErr w:type="spellEnd"/>
            <w:r w:rsidRPr="001B4F95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Complex</w:t>
            </w:r>
          </w:p>
        </w:tc>
      </w:tr>
      <w:tr w:rsidR="00820524" w:rsidRPr="007676A5" w:rsidTr="007676A5">
        <w:trPr>
          <w:gridAfter w:val="1"/>
          <w:wAfter w:w="142" w:type="dxa"/>
        </w:trPr>
        <w:tc>
          <w:tcPr>
            <w:tcW w:w="1844" w:type="dxa"/>
            <w:gridSpan w:val="2"/>
          </w:tcPr>
          <w:p w:rsidR="00820524" w:rsidRPr="00836E07" w:rsidRDefault="00820524" w:rsidP="00756D59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</w:t>
            </w:r>
            <w:r w:rsidR="00774AFC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</w:t>
            </w:r>
            <w:r w:rsidR="00774AFC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0–</w:t>
            </w:r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1</w:t>
            </w:r>
            <w:r w:rsidR="00756D59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color w:val="244061"/>
                <w:sz w:val="20"/>
                <w:szCs w:val="20"/>
              </w:rPr>
              <w:t>:</w:t>
            </w:r>
            <w:r w:rsidR="00756D59">
              <w:rPr>
                <w:rFonts w:ascii="Verdana" w:hAnsi="Verdana"/>
                <w:color w:val="244061"/>
                <w:sz w:val="20"/>
                <w:szCs w:val="20"/>
                <w:lang w:val="en-US"/>
              </w:rPr>
              <w:t>0</w:t>
            </w:r>
            <w:proofErr w:type="spellStart"/>
            <w:r w:rsidRPr="00836E07">
              <w:rPr>
                <w:rFonts w:ascii="Verdana" w:hAnsi="Verdana"/>
                <w:color w:val="244061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8646" w:type="dxa"/>
            <w:gridSpan w:val="2"/>
          </w:tcPr>
          <w:p w:rsidR="00820524" w:rsidRPr="001B4F95" w:rsidRDefault="001B4F95" w:rsidP="00EE13B1">
            <w:pPr>
              <w:spacing w:after="0" w:line="240" w:lineRule="auto"/>
              <w:rPr>
                <w:rFonts w:ascii="Verdana" w:hAnsi="Verdana"/>
                <w:b/>
                <w:color w:val="C00000"/>
                <w:sz w:val="24"/>
                <w:szCs w:val="24"/>
                <w:lang w:val="en-US"/>
              </w:rPr>
            </w:pPr>
            <w:r w:rsidRPr="001B4F95">
              <w:rPr>
                <w:rFonts w:ascii="Verdana" w:hAnsi="Verdana"/>
                <w:b/>
                <w:color w:val="C00000"/>
                <w:sz w:val="24"/>
                <w:szCs w:val="24"/>
                <w:lang w:val="en-US"/>
              </w:rPr>
              <w:t>“100 Questions to the Minister”</w:t>
            </w:r>
          </w:p>
          <w:p w:rsidR="001B4F95" w:rsidRPr="001B4F95" w:rsidRDefault="001B4F95" w:rsidP="00EE13B1">
            <w:pPr>
              <w:spacing w:after="0" w:line="240" w:lineRule="auto"/>
              <w:rPr>
                <w:rFonts w:ascii="Verdana" w:hAnsi="Verdana"/>
                <w:b/>
                <w:color w:val="C00000"/>
                <w:sz w:val="24"/>
                <w:szCs w:val="24"/>
                <w:lang w:val="en-US"/>
              </w:rPr>
            </w:pPr>
            <w:r w:rsidRPr="001B4F95">
              <w:rPr>
                <w:rFonts w:ascii="Verdana" w:hAnsi="Verdana"/>
                <w:b/>
                <w:color w:val="C00000"/>
                <w:sz w:val="24"/>
                <w:szCs w:val="24"/>
                <w:lang w:val="en-US"/>
              </w:rPr>
              <w:t xml:space="preserve">Students’ meeting with a Minister of Transport of the Russian Federation  </w:t>
            </w:r>
            <w:proofErr w:type="spellStart"/>
            <w:r w:rsidRPr="001B4F95">
              <w:rPr>
                <w:rFonts w:ascii="Verdana" w:hAnsi="Verdana"/>
                <w:b/>
                <w:color w:val="C00000"/>
                <w:sz w:val="24"/>
                <w:szCs w:val="24"/>
                <w:lang w:val="en-US"/>
              </w:rPr>
              <w:t>Maksim</w:t>
            </w:r>
            <w:proofErr w:type="spellEnd"/>
            <w:r w:rsidRPr="001B4F95">
              <w:rPr>
                <w:rFonts w:ascii="Verdana" w:hAnsi="Verdana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F95">
              <w:rPr>
                <w:rFonts w:ascii="Verdana" w:hAnsi="Verdana"/>
                <w:b/>
                <w:color w:val="C00000"/>
                <w:sz w:val="24"/>
                <w:szCs w:val="24"/>
                <w:lang w:val="en-US"/>
              </w:rPr>
              <w:t>Sok</w:t>
            </w:r>
            <w:proofErr w:type="spellEnd"/>
            <w:r w:rsidR="00CB0484">
              <w:rPr>
                <w:rFonts w:ascii="Verdana" w:hAnsi="Verdana"/>
                <w:b/>
                <w:color w:val="C00000"/>
                <w:sz w:val="24"/>
                <w:szCs w:val="24"/>
              </w:rPr>
              <w:t>о</w:t>
            </w:r>
            <w:proofErr w:type="spellStart"/>
            <w:r w:rsidRPr="001B4F95">
              <w:rPr>
                <w:rFonts w:ascii="Verdana" w:hAnsi="Verdana"/>
                <w:b/>
                <w:color w:val="C00000"/>
                <w:sz w:val="24"/>
                <w:szCs w:val="24"/>
                <w:lang w:val="en-US"/>
              </w:rPr>
              <w:t>lov</w:t>
            </w:r>
            <w:proofErr w:type="spellEnd"/>
          </w:p>
          <w:p w:rsidR="00820524" w:rsidRPr="007676A5" w:rsidRDefault="00820524" w:rsidP="00EE13B1">
            <w:pPr>
              <w:spacing w:after="0" w:line="240" w:lineRule="auto"/>
              <w:jc w:val="right"/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</w:pPr>
            <w:proofErr w:type="spellStart"/>
            <w:r w:rsidRPr="001B4F95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Gostiny</w:t>
            </w:r>
            <w:proofErr w:type="spellEnd"/>
            <w:r w:rsidRPr="001B4F95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F95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Dvor</w:t>
            </w:r>
            <w:proofErr w:type="spellEnd"/>
            <w:r w:rsidRPr="001B4F95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Complex, Conference Hall</w:t>
            </w:r>
            <w:r w:rsidR="007676A5" w:rsidRPr="007676A5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1</w:t>
            </w:r>
          </w:p>
          <w:p w:rsidR="00820524" w:rsidRPr="001B4F95" w:rsidRDefault="00820524" w:rsidP="00EE13B1">
            <w:pPr>
              <w:spacing w:after="0" w:line="240" w:lineRule="auto"/>
              <w:jc w:val="right"/>
              <w:rPr>
                <w:rFonts w:ascii="Verdana" w:hAnsi="Verdana"/>
                <w:b/>
                <w:i/>
                <w:color w:val="244061"/>
                <w:sz w:val="20"/>
                <w:szCs w:val="20"/>
                <w:lang w:val="en-US"/>
              </w:rPr>
            </w:pPr>
          </w:p>
        </w:tc>
      </w:tr>
      <w:tr w:rsidR="007676A5" w:rsidRPr="007676A5" w:rsidTr="007676A5">
        <w:tblPrEx>
          <w:tblLook w:val="0000"/>
        </w:tblPrEx>
        <w:trPr>
          <w:gridBefore w:val="1"/>
          <w:wBefore w:w="142" w:type="dxa"/>
          <w:cantSplit/>
          <w:trHeight w:val="1340"/>
        </w:trPr>
        <w:tc>
          <w:tcPr>
            <w:tcW w:w="18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6A5" w:rsidRPr="0024145D" w:rsidRDefault="007676A5" w:rsidP="007676A5">
            <w:pPr>
              <w:pStyle w:val="a8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rPr>
                <w:rFonts w:ascii="Verdana" w:hAnsi="Verdana"/>
                <w:color w:val="244061"/>
                <w:sz w:val="20"/>
              </w:rPr>
            </w:pPr>
            <w:r w:rsidRPr="0024145D">
              <w:rPr>
                <w:rFonts w:ascii="Verdana" w:hAnsi="Verdana"/>
                <w:color w:val="244061"/>
                <w:sz w:val="20"/>
              </w:rPr>
              <w:t>12:10 - 12:20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6A5" w:rsidRPr="007676A5" w:rsidRDefault="007676A5" w:rsidP="007676A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 w:val="en-US"/>
              </w:rPr>
            </w:pPr>
            <w:r w:rsidRPr="007676A5"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Presentation of the Activities</w:t>
            </w:r>
            <w:r w:rsidRPr="007676A5">
              <w:rPr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 xml:space="preserve"> </w:t>
            </w:r>
            <w:r w:rsidRPr="007676A5"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 xml:space="preserve">of the </w:t>
            </w:r>
            <w:r w:rsidRPr="007676A5"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 w:val="en-US"/>
              </w:rPr>
              <w:t>Transport S</w:t>
            </w:r>
            <w:proofErr w:type="spellStart"/>
            <w:r w:rsidRPr="007676A5"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tudent</w:t>
            </w:r>
            <w:proofErr w:type="spellEnd"/>
            <w:r w:rsidRPr="007676A5">
              <w:rPr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 xml:space="preserve"> </w:t>
            </w:r>
            <w:r w:rsidRPr="007676A5"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council</w:t>
            </w:r>
            <w:r w:rsidRPr="007676A5">
              <w:rPr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 xml:space="preserve"> to the </w:t>
            </w:r>
            <w:r w:rsidRPr="007676A5"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Minister</w:t>
            </w:r>
            <w:r w:rsidRPr="007676A5">
              <w:rPr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 xml:space="preserve"> </w:t>
            </w:r>
            <w:r w:rsidRPr="007676A5"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of Transport.</w:t>
            </w:r>
          </w:p>
          <w:p w:rsidR="007676A5" w:rsidRPr="007676A5" w:rsidRDefault="007676A5" w:rsidP="007676A5">
            <w:pPr>
              <w:spacing w:after="0" w:line="240" w:lineRule="auto"/>
              <w:jc w:val="right"/>
              <w:rPr>
                <w:rFonts w:ascii="Verdana" w:hAnsi="Verdana"/>
                <w:color w:val="C00000"/>
                <w:sz w:val="20"/>
              </w:rPr>
            </w:pPr>
            <w:proofErr w:type="spellStart"/>
            <w:r w:rsidRPr="001B4F95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Gostiny</w:t>
            </w:r>
            <w:proofErr w:type="spellEnd"/>
            <w:r w:rsidRPr="001B4F95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F95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>Dvor</w:t>
            </w:r>
            <w:proofErr w:type="spellEnd"/>
            <w:r w:rsidRPr="001B4F95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Complex, Conference Hall</w:t>
            </w:r>
            <w:r w:rsidRPr="007676A5">
              <w:rPr>
                <w:rFonts w:ascii="Verdana" w:hAnsi="Verdana"/>
                <w:i/>
                <w:color w:val="244061"/>
                <w:sz w:val="20"/>
                <w:szCs w:val="20"/>
                <w:lang w:val="en-US"/>
              </w:rPr>
              <w:t xml:space="preserve"> 1</w:t>
            </w:r>
          </w:p>
        </w:tc>
      </w:tr>
      <w:tr w:rsidR="007676A5" w:rsidRPr="007676A5" w:rsidTr="007676A5">
        <w:tblPrEx>
          <w:tblLook w:val="0000"/>
        </w:tblPrEx>
        <w:trPr>
          <w:gridBefore w:val="1"/>
          <w:wBefore w:w="142" w:type="dxa"/>
          <w:cantSplit/>
          <w:trHeight w:val="1340"/>
        </w:trPr>
        <w:tc>
          <w:tcPr>
            <w:tcW w:w="18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6A5" w:rsidRPr="0024145D" w:rsidRDefault="007676A5" w:rsidP="007676A5">
            <w:pPr>
              <w:pStyle w:val="a8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rPr>
                <w:rFonts w:ascii="Verdana" w:hAnsi="Verdana"/>
                <w:color w:val="244061"/>
                <w:sz w:val="20"/>
              </w:rPr>
            </w:pPr>
            <w:r w:rsidRPr="0024145D">
              <w:rPr>
                <w:rFonts w:ascii="Verdana" w:hAnsi="Verdana"/>
                <w:color w:val="244061"/>
                <w:sz w:val="20"/>
              </w:rPr>
              <w:t>12:20 - 12:30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6A5" w:rsidRDefault="007676A5" w:rsidP="007676A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rPr>
                <w:rStyle w:val="hps"/>
                <w:rFonts w:ascii="Arial" w:hAnsi="Arial" w:cs="Arial"/>
                <w:color w:val="333333"/>
                <w:lang/>
              </w:rPr>
            </w:pPr>
            <w:r w:rsidRPr="007676A5"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Blitz</w:t>
            </w:r>
            <w:r w:rsidRPr="007676A5">
              <w:rPr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 xml:space="preserve"> </w:t>
            </w:r>
            <w:r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P</w:t>
            </w:r>
            <w:r w:rsidRPr="007676A5"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resentation</w:t>
            </w:r>
            <w:r w:rsidRPr="007676A5">
              <w:rPr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 xml:space="preserve"> </w:t>
            </w:r>
            <w:r>
              <w:rPr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 xml:space="preserve">of </w:t>
            </w:r>
            <w:r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D</w:t>
            </w:r>
            <w:r w:rsidRPr="007676A5"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evelopment</w:t>
            </w:r>
            <w:r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s</w:t>
            </w:r>
            <w:r w:rsidRPr="007676A5"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 xml:space="preserve"> and</w:t>
            </w:r>
            <w:r w:rsidRPr="007676A5">
              <w:rPr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 xml:space="preserve"> </w:t>
            </w:r>
            <w:r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I</w:t>
            </w:r>
            <w:r w:rsidRPr="007676A5"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 xml:space="preserve">deas of </w:t>
            </w:r>
            <w:r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S</w:t>
            </w:r>
            <w:r w:rsidRPr="007676A5"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tudents</w:t>
            </w:r>
            <w:r w:rsidRPr="007676A5">
              <w:rPr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 xml:space="preserve"> </w:t>
            </w:r>
            <w:r w:rsidRPr="007676A5"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 xml:space="preserve">and </w:t>
            </w:r>
            <w:r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P</w:t>
            </w:r>
            <w:r w:rsidRPr="007676A5"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ostgraduates</w:t>
            </w:r>
            <w:r w:rsidRPr="007676A5">
              <w:rPr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 xml:space="preserve"> </w:t>
            </w:r>
            <w:r>
              <w:rPr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 xml:space="preserve">of </w:t>
            </w:r>
            <w:r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T</w:t>
            </w:r>
            <w:r w:rsidRPr="007676A5"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ransport</w:t>
            </w:r>
            <w:r w:rsidRPr="007676A5">
              <w:rPr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 xml:space="preserve"> </w:t>
            </w:r>
            <w:r>
              <w:rPr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U</w:t>
            </w:r>
            <w:r w:rsidRPr="007676A5"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niversities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.</w:t>
            </w:r>
          </w:p>
          <w:p w:rsidR="007676A5" w:rsidRPr="007676A5" w:rsidRDefault="007676A5" w:rsidP="007676A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jc w:val="right"/>
              <w:rPr>
                <w:rFonts w:ascii="Verdana" w:hAnsi="Verdana"/>
                <w:i/>
                <w:color w:val="244061"/>
                <w:sz w:val="20"/>
                <w:lang w:val="en-US"/>
              </w:rPr>
            </w:pPr>
            <w:proofErr w:type="spellStart"/>
            <w:r w:rsidRPr="001B4F95">
              <w:rPr>
                <w:rFonts w:ascii="Verdana" w:hAnsi="Verdana"/>
                <w:i/>
                <w:color w:val="244061"/>
                <w:sz w:val="20"/>
                <w:lang w:val="en-US"/>
              </w:rPr>
              <w:t>Gostiny</w:t>
            </w:r>
            <w:proofErr w:type="spellEnd"/>
            <w:r w:rsidRPr="001B4F95">
              <w:rPr>
                <w:rFonts w:ascii="Verdana" w:hAnsi="Verdana"/>
                <w:i/>
                <w:color w:val="244061"/>
                <w:sz w:val="20"/>
                <w:lang w:val="en-US"/>
              </w:rPr>
              <w:t xml:space="preserve"> </w:t>
            </w:r>
            <w:proofErr w:type="spellStart"/>
            <w:r w:rsidRPr="001B4F95">
              <w:rPr>
                <w:rFonts w:ascii="Verdana" w:hAnsi="Verdana"/>
                <w:i/>
                <w:color w:val="244061"/>
                <w:sz w:val="20"/>
                <w:lang w:val="en-US"/>
              </w:rPr>
              <w:t>Dvor</w:t>
            </w:r>
            <w:proofErr w:type="spellEnd"/>
            <w:r w:rsidRPr="001B4F95">
              <w:rPr>
                <w:rFonts w:ascii="Verdana" w:hAnsi="Verdana"/>
                <w:i/>
                <w:color w:val="244061"/>
                <w:sz w:val="20"/>
                <w:lang w:val="en-US"/>
              </w:rPr>
              <w:t xml:space="preserve"> Complex, Conference Hall</w:t>
            </w:r>
            <w:r w:rsidRPr="007676A5">
              <w:rPr>
                <w:rFonts w:ascii="Verdana" w:hAnsi="Verdana"/>
                <w:i/>
                <w:color w:val="244061"/>
                <w:sz w:val="20"/>
                <w:lang w:val="en-US"/>
              </w:rPr>
              <w:t xml:space="preserve"> 1</w:t>
            </w:r>
          </w:p>
          <w:p w:rsidR="007676A5" w:rsidRPr="007676A5" w:rsidRDefault="007676A5" w:rsidP="007676A5">
            <w:pPr>
              <w:pStyle w:val="a8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Verdana" w:hAnsi="Verdana"/>
                <w:color w:val="C00000"/>
                <w:sz w:val="20"/>
                <w:lang w:val="en-US"/>
              </w:rPr>
            </w:pPr>
          </w:p>
        </w:tc>
      </w:tr>
      <w:tr w:rsidR="007676A5" w:rsidRPr="007676A5" w:rsidTr="007676A5">
        <w:tblPrEx>
          <w:tblLook w:val="0000"/>
        </w:tblPrEx>
        <w:trPr>
          <w:gridBefore w:val="1"/>
          <w:wBefore w:w="142" w:type="dxa"/>
          <w:cantSplit/>
          <w:trHeight w:val="1340"/>
        </w:trPr>
        <w:tc>
          <w:tcPr>
            <w:tcW w:w="18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6A5" w:rsidRPr="0024145D" w:rsidRDefault="007676A5" w:rsidP="007676A5">
            <w:pPr>
              <w:pStyle w:val="a8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rPr>
                <w:rFonts w:ascii="Verdana" w:hAnsi="Verdana"/>
                <w:color w:val="244061"/>
                <w:sz w:val="20"/>
              </w:rPr>
            </w:pPr>
            <w:r w:rsidRPr="0024145D">
              <w:rPr>
                <w:rFonts w:ascii="Verdana" w:hAnsi="Verdana"/>
                <w:color w:val="244061"/>
                <w:sz w:val="20"/>
              </w:rPr>
              <w:t>12:30 - 13:00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6A5" w:rsidRPr="007676A5" w:rsidRDefault="007676A5" w:rsidP="007676A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</w:pPr>
            <w:r w:rsidRPr="007676A5"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The Demonstration</w:t>
            </w:r>
            <w:r w:rsidRPr="007676A5">
              <w:rPr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 xml:space="preserve"> of Uniform </w:t>
            </w:r>
            <w:r w:rsidRPr="007676A5"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for</w:t>
            </w:r>
            <w:r w:rsidRPr="007676A5">
              <w:rPr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 xml:space="preserve"> </w:t>
            </w:r>
            <w:r w:rsidRPr="007676A5"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Students and</w:t>
            </w:r>
            <w:r w:rsidRPr="007676A5">
              <w:rPr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 xml:space="preserve"> </w:t>
            </w:r>
            <w:r w:rsidRPr="007676A5"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Academic Staff</w:t>
            </w:r>
            <w:r w:rsidRPr="007676A5">
              <w:rPr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 xml:space="preserve"> </w:t>
            </w:r>
            <w:r w:rsidRPr="007676A5"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of Water</w:t>
            </w:r>
            <w:r w:rsidRPr="007676A5">
              <w:rPr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 xml:space="preserve">, Air and </w:t>
            </w:r>
            <w:r w:rsidRPr="007676A5">
              <w:rPr>
                <w:rStyle w:val="hps"/>
                <w:rFonts w:ascii="Verdana" w:hAnsi="Verdana" w:cs="Arial"/>
                <w:b/>
                <w:color w:val="C00000"/>
                <w:sz w:val="24"/>
                <w:szCs w:val="24"/>
                <w:lang/>
              </w:rPr>
              <w:t>Rail Transport Universities</w:t>
            </w:r>
          </w:p>
          <w:p w:rsidR="007676A5" w:rsidRPr="007676A5" w:rsidRDefault="007676A5" w:rsidP="007676A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jc w:val="right"/>
              <w:rPr>
                <w:rFonts w:ascii="Verdana" w:hAnsi="Verdana"/>
                <w:i/>
                <w:color w:val="244061"/>
                <w:sz w:val="20"/>
                <w:lang w:val="en-US"/>
              </w:rPr>
            </w:pPr>
            <w:proofErr w:type="spellStart"/>
            <w:r w:rsidRPr="001B4F95">
              <w:rPr>
                <w:rFonts w:ascii="Verdana" w:hAnsi="Verdana"/>
                <w:i/>
                <w:color w:val="244061"/>
                <w:sz w:val="20"/>
                <w:lang w:val="en-US"/>
              </w:rPr>
              <w:t>Gostiny</w:t>
            </w:r>
            <w:proofErr w:type="spellEnd"/>
            <w:r w:rsidRPr="001B4F95">
              <w:rPr>
                <w:rFonts w:ascii="Verdana" w:hAnsi="Verdana"/>
                <w:i/>
                <w:color w:val="244061"/>
                <w:sz w:val="20"/>
                <w:lang w:val="en-US"/>
              </w:rPr>
              <w:t xml:space="preserve"> </w:t>
            </w:r>
            <w:proofErr w:type="spellStart"/>
            <w:r w:rsidRPr="001B4F95">
              <w:rPr>
                <w:rFonts w:ascii="Verdana" w:hAnsi="Verdana"/>
                <w:i/>
                <w:color w:val="244061"/>
                <w:sz w:val="20"/>
                <w:lang w:val="en-US"/>
              </w:rPr>
              <w:t>Dvor</w:t>
            </w:r>
            <w:proofErr w:type="spellEnd"/>
            <w:r w:rsidRPr="001B4F95">
              <w:rPr>
                <w:rFonts w:ascii="Verdana" w:hAnsi="Verdana"/>
                <w:i/>
                <w:color w:val="244061"/>
                <w:sz w:val="20"/>
                <w:lang w:val="en-US"/>
              </w:rPr>
              <w:t xml:space="preserve"> Complex, Conference Hall</w:t>
            </w:r>
            <w:r w:rsidRPr="007676A5">
              <w:rPr>
                <w:rFonts w:ascii="Verdana" w:hAnsi="Verdana"/>
                <w:i/>
                <w:color w:val="244061"/>
                <w:sz w:val="20"/>
                <w:lang w:val="en-US"/>
              </w:rPr>
              <w:t xml:space="preserve"> 1</w:t>
            </w:r>
          </w:p>
          <w:p w:rsidR="007676A5" w:rsidRPr="007676A5" w:rsidRDefault="007676A5" w:rsidP="007676A5">
            <w:pPr>
              <w:pStyle w:val="a8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Verdana" w:hAnsi="Verdana"/>
                <w:color w:val="C00000"/>
                <w:sz w:val="20"/>
                <w:lang w:val="en-US"/>
              </w:rPr>
            </w:pPr>
          </w:p>
        </w:tc>
      </w:tr>
      <w:tr w:rsidR="007676A5" w:rsidRPr="0024145D" w:rsidTr="007676A5">
        <w:tblPrEx>
          <w:tblLook w:val="0000"/>
        </w:tblPrEx>
        <w:trPr>
          <w:gridBefore w:val="1"/>
          <w:wBefore w:w="142" w:type="dxa"/>
          <w:cantSplit/>
          <w:trHeight w:val="1340"/>
        </w:trPr>
        <w:tc>
          <w:tcPr>
            <w:tcW w:w="18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6A5" w:rsidRPr="0024145D" w:rsidRDefault="007676A5" w:rsidP="007676A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rPr>
                <w:rFonts w:ascii="Verdana" w:hAnsi="Verdana"/>
                <w:color w:val="244061"/>
                <w:sz w:val="20"/>
              </w:rPr>
            </w:pPr>
            <w:r w:rsidRPr="0024145D">
              <w:rPr>
                <w:rFonts w:ascii="Verdana" w:hAnsi="Verdana"/>
                <w:color w:val="244061"/>
                <w:sz w:val="20"/>
              </w:rPr>
              <w:t>13:</w:t>
            </w:r>
            <w:r w:rsidRPr="0024145D">
              <w:rPr>
                <w:rFonts w:ascii="Verdana" w:hAnsi="Verdana"/>
                <w:color w:val="244061"/>
                <w:sz w:val="20"/>
                <w:lang w:val="en-US"/>
              </w:rPr>
              <w:t>0</w:t>
            </w:r>
            <w:proofErr w:type="spellStart"/>
            <w:r w:rsidRPr="0024145D">
              <w:rPr>
                <w:rFonts w:ascii="Verdana" w:hAnsi="Verdana"/>
                <w:color w:val="244061"/>
                <w:sz w:val="20"/>
              </w:rPr>
              <w:t>0</w:t>
            </w:r>
            <w:proofErr w:type="spellEnd"/>
            <w:r w:rsidRPr="0024145D">
              <w:rPr>
                <w:rFonts w:ascii="Verdana" w:hAnsi="Verdana"/>
                <w:color w:val="244061"/>
                <w:sz w:val="20"/>
              </w:rPr>
              <w:t xml:space="preserve"> – 14:30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6A5" w:rsidRPr="0024145D" w:rsidRDefault="007676A5" w:rsidP="007676A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rPr>
                <w:rFonts w:ascii="Verdana" w:hAnsi="Verdana"/>
                <w:b/>
                <w:color w:val="C00000"/>
                <w:sz w:val="24"/>
                <w:szCs w:val="24"/>
              </w:rPr>
            </w:pPr>
            <w:r w:rsidRPr="0024145D">
              <w:rPr>
                <w:rFonts w:ascii="Verdana" w:hAnsi="Verdana"/>
                <w:b/>
                <w:color w:val="C00000"/>
                <w:sz w:val="24"/>
                <w:szCs w:val="24"/>
              </w:rPr>
              <w:t>«100 вопросов Министру»</w:t>
            </w:r>
          </w:p>
          <w:p w:rsidR="007676A5" w:rsidRPr="0024145D" w:rsidRDefault="007676A5" w:rsidP="007676A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rPr>
                <w:rFonts w:ascii="Verdana" w:hAnsi="Verdana"/>
                <w:b/>
                <w:color w:val="C00000"/>
                <w:sz w:val="24"/>
                <w:szCs w:val="24"/>
              </w:rPr>
            </w:pPr>
            <w:r w:rsidRPr="0024145D">
              <w:rPr>
                <w:rFonts w:ascii="Verdana" w:hAnsi="Verdana"/>
                <w:b/>
                <w:color w:val="C00000"/>
                <w:sz w:val="24"/>
                <w:szCs w:val="24"/>
              </w:rPr>
              <w:t xml:space="preserve">Встреча студенческого актива </w:t>
            </w:r>
          </w:p>
          <w:p w:rsidR="007676A5" w:rsidRPr="0024145D" w:rsidRDefault="007676A5" w:rsidP="007676A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rPr>
                <w:rFonts w:ascii="Verdana" w:hAnsi="Verdana"/>
                <w:b/>
                <w:color w:val="C00000"/>
                <w:sz w:val="24"/>
                <w:szCs w:val="24"/>
              </w:rPr>
            </w:pPr>
            <w:r w:rsidRPr="0024145D">
              <w:rPr>
                <w:rFonts w:ascii="Verdana" w:hAnsi="Verdana"/>
                <w:b/>
                <w:color w:val="C00000"/>
                <w:sz w:val="24"/>
                <w:szCs w:val="24"/>
              </w:rPr>
              <w:t xml:space="preserve">с Министром транспорта Российской Федерации Максимом Соколовым </w:t>
            </w:r>
          </w:p>
          <w:p w:rsidR="007676A5" w:rsidRPr="0024145D" w:rsidRDefault="007676A5" w:rsidP="007676A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jc w:val="right"/>
              <w:rPr>
                <w:rFonts w:ascii="Verdana" w:hAnsi="Verdana"/>
                <w:i/>
                <w:color w:val="244061"/>
                <w:sz w:val="20"/>
              </w:rPr>
            </w:pPr>
            <w:r w:rsidRPr="0024145D">
              <w:rPr>
                <w:rFonts w:ascii="Verdana" w:hAnsi="Verdana"/>
                <w:i/>
                <w:color w:val="244061"/>
                <w:sz w:val="20"/>
              </w:rPr>
              <w:t>Комплекс «Гостиный двор», Конференц-зал 1</w:t>
            </w:r>
          </w:p>
          <w:p w:rsidR="007676A5" w:rsidRPr="0024145D" w:rsidRDefault="007676A5" w:rsidP="007676A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jc w:val="right"/>
              <w:rPr>
                <w:rFonts w:ascii="Verdana" w:hAnsi="Verdana"/>
                <w:b/>
                <w:color w:val="C00000"/>
                <w:sz w:val="20"/>
              </w:rPr>
            </w:pPr>
          </w:p>
        </w:tc>
      </w:tr>
      <w:tr w:rsidR="007676A5" w:rsidRPr="0024145D" w:rsidTr="007676A5">
        <w:tblPrEx>
          <w:tblLook w:val="0000"/>
        </w:tblPrEx>
        <w:trPr>
          <w:gridBefore w:val="1"/>
          <w:wBefore w:w="142" w:type="dxa"/>
          <w:cantSplit/>
          <w:trHeight w:val="1340"/>
        </w:trPr>
        <w:tc>
          <w:tcPr>
            <w:tcW w:w="18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6A5" w:rsidRPr="0024145D" w:rsidRDefault="007676A5" w:rsidP="007676A5">
            <w:pPr>
              <w:pStyle w:val="a8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rPr>
                <w:rFonts w:ascii="Verdana" w:hAnsi="Verdana"/>
                <w:color w:val="244061"/>
                <w:sz w:val="20"/>
              </w:rPr>
            </w:pPr>
            <w:r w:rsidRPr="0024145D">
              <w:rPr>
                <w:rFonts w:ascii="Verdana" w:hAnsi="Verdana"/>
                <w:color w:val="244061"/>
                <w:sz w:val="20"/>
              </w:rPr>
              <w:t>14:30 - 14:40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6A5" w:rsidRPr="0024145D" w:rsidRDefault="007676A5" w:rsidP="007676A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rPr>
                <w:rFonts w:ascii="Verdana" w:hAnsi="Verdana"/>
                <w:b/>
                <w:color w:val="C00000"/>
                <w:sz w:val="24"/>
                <w:szCs w:val="24"/>
              </w:rPr>
            </w:pPr>
            <w:r w:rsidRPr="0024145D">
              <w:rPr>
                <w:rFonts w:ascii="Verdana" w:hAnsi="Verdana"/>
                <w:b/>
                <w:color w:val="C00000"/>
                <w:sz w:val="24"/>
                <w:szCs w:val="24"/>
              </w:rPr>
              <w:t>Награждение молодых ученых</w:t>
            </w:r>
          </w:p>
          <w:p w:rsidR="007676A5" w:rsidRPr="0024145D" w:rsidRDefault="007676A5" w:rsidP="007676A5">
            <w:pPr>
              <w:pStyle w:val="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jc w:val="right"/>
              <w:rPr>
                <w:rFonts w:ascii="Verdana" w:hAnsi="Verdana"/>
                <w:i/>
                <w:color w:val="244061"/>
                <w:sz w:val="20"/>
              </w:rPr>
            </w:pPr>
            <w:r w:rsidRPr="0024145D">
              <w:rPr>
                <w:rFonts w:ascii="Verdana" w:hAnsi="Verdana"/>
                <w:i/>
                <w:color w:val="244061"/>
                <w:sz w:val="20"/>
              </w:rPr>
              <w:t>Комплекс «Гостиный двор», Конференц-зал 1</w:t>
            </w:r>
          </w:p>
          <w:p w:rsidR="007676A5" w:rsidRPr="0024145D" w:rsidRDefault="007676A5" w:rsidP="007676A5">
            <w:pPr>
              <w:pStyle w:val="a8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Verdana" w:hAnsi="Verdana"/>
                <w:color w:val="C00000"/>
                <w:sz w:val="20"/>
              </w:rPr>
            </w:pPr>
          </w:p>
        </w:tc>
      </w:tr>
      <w:tr w:rsidR="00820524" w:rsidRPr="00774AFC" w:rsidTr="007676A5">
        <w:trPr>
          <w:gridAfter w:val="1"/>
          <w:wAfter w:w="142" w:type="dxa"/>
        </w:trPr>
        <w:tc>
          <w:tcPr>
            <w:tcW w:w="1844" w:type="dxa"/>
            <w:gridSpan w:val="2"/>
          </w:tcPr>
          <w:p w:rsidR="00820524" w:rsidRPr="007676A5" w:rsidRDefault="00820524" w:rsidP="00EE13B1">
            <w:pPr>
              <w:spacing w:after="0" w:line="240" w:lineRule="auto"/>
              <w:rPr>
                <w:rFonts w:ascii="Verdana" w:hAnsi="Verdana"/>
                <w:color w:val="244061"/>
                <w:sz w:val="20"/>
                <w:szCs w:val="20"/>
              </w:rPr>
            </w:pPr>
          </w:p>
        </w:tc>
        <w:tc>
          <w:tcPr>
            <w:tcW w:w="8646" w:type="dxa"/>
            <w:gridSpan w:val="2"/>
          </w:tcPr>
          <w:p w:rsidR="00820524" w:rsidRPr="007676A5" w:rsidRDefault="00820524" w:rsidP="00EE13B1">
            <w:pPr>
              <w:spacing w:after="0" w:line="240" w:lineRule="auto"/>
              <w:rPr>
                <w:rFonts w:ascii="Verdana" w:hAnsi="Verdana"/>
                <w:i/>
                <w:color w:val="244061"/>
                <w:sz w:val="20"/>
                <w:szCs w:val="20"/>
              </w:rPr>
            </w:pPr>
          </w:p>
        </w:tc>
      </w:tr>
    </w:tbl>
    <w:p w:rsidR="00820524" w:rsidRPr="007676A5" w:rsidRDefault="00820524" w:rsidP="00820524">
      <w:pPr>
        <w:spacing w:after="0"/>
        <w:jc w:val="right"/>
        <w:outlineLvl w:val="0"/>
        <w:rPr>
          <w:rFonts w:ascii="Verdana" w:hAnsi="Verdana"/>
          <w:color w:val="1F497D"/>
          <w:sz w:val="20"/>
          <w:szCs w:val="20"/>
        </w:rPr>
      </w:pPr>
      <w:r w:rsidRPr="007676A5">
        <w:rPr>
          <w:rFonts w:ascii="Verdana" w:hAnsi="Verdana"/>
          <w:color w:val="1F497D"/>
          <w:sz w:val="20"/>
          <w:szCs w:val="20"/>
        </w:rPr>
        <w:t xml:space="preserve"> </w:t>
      </w:r>
    </w:p>
    <w:p w:rsidR="00820524" w:rsidRPr="007676A5" w:rsidRDefault="00820524" w:rsidP="00820524">
      <w:pPr>
        <w:spacing w:after="0"/>
        <w:ind w:firstLine="284"/>
        <w:jc w:val="center"/>
        <w:outlineLvl w:val="0"/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4C347D" w:rsidRPr="007676A5" w:rsidRDefault="004C347D">
      <w:pPr>
        <w:rPr>
          <w:noProof/>
          <w:lang w:eastAsia="ru-RU"/>
        </w:rPr>
      </w:pPr>
    </w:p>
    <w:p w:rsidR="00C96DEE" w:rsidRPr="007676A5" w:rsidRDefault="00C96DEE">
      <w:pPr>
        <w:rPr>
          <w:noProof/>
          <w:lang w:eastAsia="ru-RU"/>
        </w:rPr>
      </w:pPr>
    </w:p>
    <w:p w:rsidR="00C96DEE" w:rsidRPr="007676A5" w:rsidRDefault="00C96DEE"/>
    <w:sectPr w:rsidR="00C96DEE" w:rsidRPr="007676A5" w:rsidSect="004B35F0">
      <w:footerReference w:type="default" r:id="rId27"/>
      <w:headerReference w:type="first" r:id="rId28"/>
      <w:pgSz w:w="11906" w:h="16838"/>
      <w:pgMar w:top="851" w:right="850" w:bottom="284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A5" w:rsidRDefault="007676A5">
      <w:pPr>
        <w:spacing w:after="0" w:line="240" w:lineRule="auto"/>
      </w:pPr>
      <w:r>
        <w:separator/>
      </w:r>
    </w:p>
  </w:endnote>
  <w:endnote w:type="continuationSeparator" w:id="0">
    <w:p w:rsidR="007676A5" w:rsidRDefault="0076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A5" w:rsidRPr="009D7340" w:rsidRDefault="007676A5" w:rsidP="00EE13B1">
    <w:pPr>
      <w:pStyle w:val="a5"/>
      <w:ind w:left="-1560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A5" w:rsidRDefault="007676A5">
      <w:pPr>
        <w:spacing w:after="0" w:line="240" w:lineRule="auto"/>
      </w:pPr>
      <w:r>
        <w:separator/>
      </w:r>
    </w:p>
  </w:footnote>
  <w:footnote w:type="continuationSeparator" w:id="0">
    <w:p w:rsidR="007676A5" w:rsidRDefault="0076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A5" w:rsidRPr="002E2E51" w:rsidRDefault="007676A5" w:rsidP="00EE13B1">
    <w:pPr>
      <w:pStyle w:val="a3"/>
      <w:jc w:val="right"/>
      <w:rPr>
        <w:rFonts w:ascii="Verdana" w:hAnsi="Verdana"/>
        <w:b/>
        <w:i/>
        <w:sz w:val="24"/>
        <w:szCs w:val="24"/>
      </w:rPr>
    </w:pPr>
    <w:r>
      <w:rPr>
        <w:b/>
        <w:i/>
        <w:sz w:val="24"/>
        <w:szCs w:val="24"/>
        <w:lang w:val="en-US"/>
      </w:rPr>
      <w:t>DRAFT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662AC"/>
    <w:multiLevelType w:val="hybridMultilevel"/>
    <w:tmpl w:val="7186AC40"/>
    <w:lvl w:ilvl="0" w:tplc="009A9472">
      <w:numFmt w:val="bullet"/>
      <w:lvlText w:val="•"/>
      <w:lvlJc w:val="left"/>
      <w:pPr>
        <w:ind w:left="1425" w:hanging="705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3A6548"/>
    <w:multiLevelType w:val="hybridMultilevel"/>
    <w:tmpl w:val="2B084F72"/>
    <w:lvl w:ilvl="0" w:tplc="40AC62D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E1132"/>
    <w:multiLevelType w:val="hybridMultilevel"/>
    <w:tmpl w:val="F3DE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D26A1"/>
    <w:multiLevelType w:val="hybridMultilevel"/>
    <w:tmpl w:val="550C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524"/>
    <w:rsid w:val="0000631C"/>
    <w:rsid w:val="00006578"/>
    <w:rsid w:val="00011028"/>
    <w:rsid w:val="00022E5A"/>
    <w:rsid w:val="00034CA3"/>
    <w:rsid w:val="0003588A"/>
    <w:rsid w:val="00043E32"/>
    <w:rsid w:val="0004527E"/>
    <w:rsid w:val="000525C2"/>
    <w:rsid w:val="0006062E"/>
    <w:rsid w:val="00062808"/>
    <w:rsid w:val="00085A69"/>
    <w:rsid w:val="00097E8A"/>
    <w:rsid w:val="000A62AF"/>
    <w:rsid w:val="000A6708"/>
    <w:rsid w:val="000B6D7E"/>
    <w:rsid w:val="000C3A15"/>
    <w:rsid w:val="000E3F98"/>
    <w:rsid w:val="000E43C7"/>
    <w:rsid w:val="000E454E"/>
    <w:rsid w:val="000F0706"/>
    <w:rsid w:val="000F2652"/>
    <w:rsid w:val="000F3C83"/>
    <w:rsid w:val="000F53EC"/>
    <w:rsid w:val="001013FD"/>
    <w:rsid w:val="001023BD"/>
    <w:rsid w:val="001111EB"/>
    <w:rsid w:val="00111694"/>
    <w:rsid w:val="00112C0E"/>
    <w:rsid w:val="0012250F"/>
    <w:rsid w:val="001252C0"/>
    <w:rsid w:val="00127F1C"/>
    <w:rsid w:val="00131008"/>
    <w:rsid w:val="00131E9C"/>
    <w:rsid w:val="00132713"/>
    <w:rsid w:val="00142351"/>
    <w:rsid w:val="00143754"/>
    <w:rsid w:val="00145295"/>
    <w:rsid w:val="001511B7"/>
    <w:rsid w:val="00160197"/>
    <w:rsid w:val="0017198E"/>
    <w:rsid w:val="00173766"/>
    <w:rsid w:val="001762AB"/>
    <w:rsid w:val="00185755"/>
    <w:rsid w:val="001923F8"/>
    <w:rsid w:val="001953CE"/>
    <w:rsid w:val="00195881"/>
    <w:rsid w:val="00197158"/>
    <w:rsid w:val="001A32C4"/>
    <w:rsid w:val="001A61B3"/>
    <w:rsid w:val="001B4F95"/>
    <w:rsid w:val="001B55C1"/>
    <w:rsid w:val="001C00D5"/>
    <w:rsid w:val="001C2970"/>
    <w:rsid w:val="001C6838"/>
    <w:rsid w:val="001D0CC4"/>
    <w:rsid w:val="001D5FCF"/>
    <w:rsid w:val="001D68D4"/>
    <w:rsid w:val="001E026B"/>
    <w:rsid w:val="001E1CE4"/>
    <w:rsid w:val="001F65A6"/>
    <w:rsid w:val="00200AFA"/>
    <w:rsid w:val="00201144"/>
    <w:rsid w:val="00205F59"/>
    <w:rsid w:val="00220228"/>
    <w:rsid w:val="002210CD"/>
    <w:rsid w:val="00221176"/>
    <w:rsid w:val="0022797A"/>
    <w:rsid w:val="0023312D"/>
    <w:rsid w:val="00234087"/>
    <w:rsid w:val="00240F2D"/>
    <w:rsid w:val="00241921"/>
    <w:rsid w:val="00243386"/>
    <w:rsid w:val="0024588F"/>
    <w:rsid w:val="0025388D"/>
    <w:rsid w:val="00253BE0"/>
    <w:rsid w:val="00271C90"/>
    <w:rsid w:val="00274DE8"/>
    <w:rsid w:val="002756CA"/>
    <w:rsid w:val="00277703"/>
    <w:rsid w:val="002856AD"/>
    <w:rsid w:val="00286C2B"/>
    <w:rsid w:val="00287C0C"/>
    <w:rsid w:val="002950B3"/>
    <w:rsid w:val="00295185"/>
    <w:rsid w:val="002A111E"/>
    <w:rsid w:val="002B2D73"/>
    <w:rsid w:val="002B49A3"/>
    <w:rsid w:val="002B4DD4"/>
    <w:rsid w:val="002C0863"/>
    <w:rsid w:val="002C44A5"/>
    <w:rsid w:val="002D4BEE"/>
    <w:rsid w:val="002D7481"/>
    <w:rsid w:val="002E1B98"/>
    <w:rsid w:val="002E331A"/>
    <w:rsid w:val="002F14C4"/>
    <w:rsid w:val="002F15EF"/>
    <w:rsid w:val="002F1D7A"/>
    <w:rsid w:val="002F1EAB"/>
    <w:rsid w:val="002F57F2"/>
    <w:rsid w:val="00303B9B"/>
    <w:rsid w:val="00317EAE"/>
    <w:rsid w:val="0032196D"/>
    <w:rsid w:val="00322489"/>
    <w:rsid w:val="00322EFC"/>
    <w:rsid w:val="00323DB8"/>
    <w:rsid w:val="00341FB4"/>
    <w:rsid w:val="00351019"/>
    <w:rsid w:val="003523F7"/>
    <w:rsid w:val="00353F1F"/>
    <w:rsid w:val="003610F0"/>
    <w:rsid w:val="00365AB4"/>
    <w:rsid w:val="003809C8"/>
    <w:rsid w:val="00383B62"/>
    <w:rsid w:val="00391378"/>
    <w:rsid w:val="003918CA"/>
    <w:rsid w:val="003A0718"/>
    <w:rsid w:val="003A193F"/>
    <w:rsid w:val="003A37EC"/>
    <w:rsid w:val="003A756D"/>
    <w:rsid w:val="003B02DE"/>
    <w:rsid w:val="003B2090"/>
    <w:rsid w:val="003B4271"/>
    <w:rsid w:val="003B5AD2"/>
    <w:rsid w:val="003C23F8"/>
    <w:rsid w:val="003C4FDC"/>
    <w:rsid w:val="003D2E1D"/>
    <w:rsid w:val="003D6E7B"/>
    <w:rsid w:val="003D71BB"/>
    <w:rsid w:val="003E375A"/>
    <w:rsid w:val="003E3978"/>
    <w:rsid w:val="003F07C2"/>
    <w:rsid w:val="003F2B44"/>
    <w:rsid w:val="003F359B"/>
    <w:rsid w:val="00407819"/>
    <w:rsid w:val="00412442"/>
    <w:rsid w:val="00421BB4"/>
    <w:rsid w:val="0042212F"/>
    <w:rsid w:val="004241DF"/>
    <w:rsid w:val="00425478"/>
    <w:rsid w:val="004345EE"/>
    <w:rsid w:val="00437701"/>
    <w:rsid w:val="0044073C"/>
    <w:rsid w:val="0044466B"/>
    <w:rsid w:val="00444959"/>
    <w:rsid w:val="00444EE3"/>
    <w:rsid w:val="00450CC3"/>
    <w:rsid w:val="004560D7"/>
    <w:rsid w:val="00456294"/>
    <w:rsid w:val="00456C16"/>
    <w:rsid w:val="00460609"/>
    <w:rsid w:val="00462BE4"/>
    <w:rsid w:val="00463CD6"/>
    <w:rsid w:val="00466699"/>
    <w:rsid w:val="004A008E"/>
    <w:rsid w:val="004A11A4"/>
    <w:rsid w:val="004A5F23"/>
    <w:rsid w:val="004B35F0"/>
    <w:rsid w:val="004B3857"/>
    <w:rsid w:val="004C30D4"/>
    <w:rsid w:val="004C347D"/>
    <w:rsid w:val="004C5B29"/>
    <w:rsid w:val="004C700D"/>
    <w:rsid w:val="004D58CF"/>
    <w:rsid w:val="004D66D1"/>
    <w:rsid w:val="004F6916"/>
    <w:rsid w:val="005007B9"/>
    <w:rsid w:val="00501BC9"/>
    <w:rsid w:val="005047E5"/>
    <w:rsid w:val="00506010"/>
    <w:rsid w:val="00507305"/>
    <w:rsid w:val="00507611"/>
    <w:rsid w:val="00511EDD"/>
    <w:rsid w:val="005150AD"/>
    <w:rsid w:val="00517100"/>
    <w:rsid w:val="005217EF"/>
    <w:rsid w:val="005221DA"/>
    <w:rsid w:val="0052422C"/>
    <w:rsid w:val="00524EA8"/>
    <w:rsid w:val="005300F8"/>
    <w:rsid w:val="005328E9"/>
    <w:rsid w:val="0053490B"/>
    <w:rsid w:val="00540A11"/>
    <w:rsid w:val="00546238"/>
    <w:rsid w:val="005524C7"/>
    <w:rsid w:val="005625BF"/>
    <w:rsid w:val="00562780"/>
    <w:rsid w:val="00565165"/>
    <w:rsid w:val="00565196"/>
    <w:rsid w:val="005659B3"/>
    <w:rsid w:val="0057152A"/>
    <w:rsid w:val="0058109C"/>
    <w:rsid w:val="00583FAD"/>
    <w:rsid w:val="00596386"/>
    <w:rsid w:val="00596FEB"/>
    <w:rsid w:val="00597B00"/>
    <w:rsid w:val="005A0445"/>
    <w:rsid w:val="005A11E9"/>
    <w:rsid w:val="005A1880"/>
    <w:rsid w:val="005A3383"/>
    <w:rsid w:val="005A5365"/>
    <w:rsid w:val="005A5A0C"/>
    <w:rsid w:val="005A7E06"/>
    <w:rsid w:val="005B19C0"/>
    <w:rsid w:val="005C3B56"/>
    <w:rsid w:val="005E00F4"/>
    <w:rsid w:val="005E1A51"/>
    <w:rsid w:val="005E68FE"/>
    <w:rsid w:val="005F28C4"/>
    <w:rsid w:val="005F3E71"/>
    <w:rsid w:val="0060546B"/>
    <w:rsid w:val="006108D8"/>
    <w:rsid w:val="0062237B"/>
    <w:rsid w:val="0062371B"/>
    <w:rsid w:val="00624200"/>
    <w:rsid w:val="0063239E"/>
    <w:rsid w:val="00632721"/>
    <w:rsid w:val="00633577"/>
    <w:rsid w:val="00634A1D"/>
    <w:rsid w:val="006379BA"/>
    <w:rsid w:val="00637B55"/>
    <w:rsid w:val="00643614"/>
    <w:rsid w:val="00643D44"/>
    <w:rsid w:val="006473C8"/>
    <w:rsid w:val="00651767"/>
    <w:rsid w:val="00654E7E"/>
    <w:rsid w:val="00656A29"/>
    <w:rsid w:val="00657825"/>
    <w:rsid w:val="00664F14"/>
    <w:rsid w:val="00670CAA"/>
    <w:rsid w:val="006750A6"/>
    <w:rsid w:val="00675A2F"/>
    <w:rsid w:val="0067623F"/>
    <w:rsid w:val="006821CA"/>
    <w:rsid w:val="006868AD"/>
    <w:rsid w:val="006972D8"/>
    <w:rsid w:val="00697CE0"/>
    <w:rsid w:val="006A61EA"/>
    <w:rsid w:val="006A737E"/>
    <w:rsid w:val="006B2E75"/>
    <w:rsid w:val="006B43E2"/>
    <w:rsid w:val="006B504D"/>
    <w:rsid w:val="006B6486"/>
    <w:rsid w:val="006C4A19"/>
    <w:rsid w:val="006D0472"/>
    <w:rsid w:val="006D7001"/>
    <w:rsid w:val="006D7432"/>
    <w:rsid w:val="006E2034"/>
    <w:rsid w:val="006E2901"/>
    <w:rsid w:val="006E6A97"/>
    <w:rsid w:val="006F3184"/>
    <w:rsid w:val="006F35F8"/>
    <w:rsid w:val="006F66FF"/>
    <w:rsid w:val="0070201D"/>
    <w:rsid w:val="007062FC"/>
    <w:rsid w:val="00725D85"/>
    <w:rsid w:val="0073613E"/>
    <w:rsid w:val="007372C0"/>
    <w:rsid w:val="00741DFB"/>
    <w:rsid w:val="007461CB"/>
    <w:rsid w:val="00751681"/>
    <w:rsid w:val="00752626"/>
    <w:rsid w:val="00756D59"/>
    <w:rsid w:val="0075712C"/>
    <w:rsid w:val="00761EA0"/>
    <w:rsid w:val="00764D1A"/>
    <w:rsid w:val="007676A5"/>
    <w:rsid w:val="007738B8"/>
    <w:rsid w:val="00774AFC"/>
    <w:rsid w:val="00780B19"/>
    <w:rsid w:val="0078229D"/>
    <w:rsid w:val="007832E1"/>
    <w:rsid w:val="00787F81"/>
    <w:rsid w:val="007A08BB"/>
    <w:rsid w:val="007A28DB"/>
    <w:rsid w:val="007A7A1D"/>
    <w:rsid w:val="007B2CFA"/>
    <w:rsid w:val="007B7836"/>
    <w:rsid w:val="007C371D"/>
    <w:rsid w:val="007C3BB9"/>
    <w:rsid w:val="007E044E"/>
    <w:rsid w:val="007E39A1"/>
    <w:rsid w:val="007E4EBB"/>
    <w:rsid w:val="007E5C73"/>
    <w:rsid w:val="007F16CE"/>
    <w:rsid w:val="007F3A44"/>
    <w:rsid w:val="007F5878"/>
    <w:rsid w:val="007F6BCB"/>
    <w:rsid w:val="007F7AD6"/>
    <w:rsid w:val="008125B0"/>
    <w:rsid w:val="00815809"/>
    <w:rsid w:val="00820219"/>
    <w:rsid w:val="00820524"/>
    <w:rsid w:val="00820920"/>
    <w:rsid w:val="00820B0E"/>
    <w:rsid w:val="00823711"/>
    <w:rsid w:val="00826793"/>
    <w:rsid w:val="00831B0A"/>
    <w:rsid w:val="00835D0D"/>
    <w:rsid w:val="008626B0"/>
    <w:rsid w:val="00862EC3"/>
    <w:rsid w:val="00865DD7"/>
    <w:rsid w:val="008677C5"/>
    <w:rsid w:val="00880C27"/>
    <w:rsid w:val="00883F76"/>
    <w:rsid w:val="0088708A"/>
    <w:rsid w:val="00891151"/>
    <w:rsid w:val="008937AF"/>
    <w:rsid w:val="00897442"/>
    <w:rsid w:val="008A04D7"/>
    <w:rsid w:val="008A1BD7"/>
    <w:rsid w:val="008A53C2"/>
    <w:rsid w:val="008A6E4C"/>
    <w:rsid w:val="008B1714"/>
    <w:rsid w:val="008B320F"/>
    <w:rsid w:val="008B5B04"/>
    <w:rsid w:val="008C6059"/>
    <w:rsid w:val="008D2C72"/>
    <w:rsid w:val="008E1D7F"/>
    <w:rsid w:val="008E2102"/>
    <w:rsid w:val="008E657B"/>
    <w:rsid w:val="008F78E8"/>
    <w:rsid w:val="00900E80"/>
    <w:rsid w:val="009034DF"/>
    <w:rsid w:val="00903CB3"/>
    <w:rsid w:val="0090686B"/>
    <w:rsid w:val="00911E77"/>
    <w:rsid w:val="00914E02"/>
    <w:rsid w:val="0091643F"/>
    <w:rsid w:val="0092124A"/>
    <w:rsid w:val="00922F7D"/>
    <w:rsid w:val="00927999"/>
    <w:rsid w:val="00927C0E"/>
    <w:rsid w:val="0093264A"/>
    <w:rsid w:val="00932884"/>
    <w:rsid w:val="00937167"/>
    <w:rsid w:val="00947B0B"/>
    <w:rsid w:val="00952E4A"/>
    <w:rsid w:val="00955551"/>
    <w:rsid w:val="0095578C"/>
    <w:rsid w:val="00980886"/>
    <w:rsid w:val="0098153E"/>
    <w:rsid w:val="00982507"/>
    <w:rsid w:val="00992896"/>
    <w:rsid w:val="0099525E"/>
    <w:rsid w:val="009A12CA"/>
    <w:rsid w:val="009A1F7D"/>
    <w:rsid w:val="009A3BD3"/>
    <w:rsid w:val="009A64A1"/>
    <w:rsid w:val="009A71C7"/>
    <w:rsid w:val="009B3088"/>
    <w:rsid w:val="009B3229"/>
    <w:rsid w:val="009B5352"/>
    <w:rsid w:val="009C04FC"/>
    <w:rsid w:val="009C49D2"/>
    <w:rsid w:val="009D1BFC"/>
    <w:rsid w:val="009D309F"/>
    <w:rsid w:val="009D620F"/>
    <w:rsid w:val="009D6706"/>
    <w:rsid w:val="009E2F0E"/>
    <w:rsid w:val="009E5A61"/>
    <w:rsid w:val="009E7CA9"/>
    <w:rsid w:val="009F0FC3"/>
    <w:rsid w:val="009F25DD"/>
    <w:rsid w:val="00A00253"/>
    <w:rsid w:val="00A0497D"/>
    <w:rsid w:val="00A077E4"/>
    <w:rsid w:val="00A17E5E"/>
    <w:rsid w:val="00A17F4D"/>
    <w:rsid w:val="00A30417"/>
    <w:rsid w:val="00A336FF"/>
    <w:rsid w:val="00A40FE8"/>
    <w:rsid w:val="00A43467"/>
    <w:rsid w:val="00A44D51"/>
    <w:rsid w:val="00A53120"/>
    <w:rsid w:val="00A53496"/>
    <w:rsid w:val="00A5627A"/>
    <w:rsid w:val="00A6153A"/>
    <w:rsid w:val="00A665DA"/>
    <w:rsid w:val="00A6676B"/>
    <w:rsid w:val="00A71CCC"/>
    <w:rsid w:val="00A72DE4"/>
    <w:rsid w:val="00A8487E"/>
    <w:rsid w:val="00A863EC"/>
    <w:rsid w:val="00A90E25"/>
    <w:rsid w:val="00A91889"/>
    <w:rsid w:val="00A95019"/>
    <w:rsid w:val="00AA0407"/>
    <w:rsid w:val="00AA064B"/>
    <w:rsid w:val="00AA114C"/>
    <w:rsid w:val="00AA16DF"/>
    <w:rsid w:val="00AB01FA"/>
    <w:rsid w:val="00AB1C08"/>
    <w:rsid w:val="00AB6CAE"/>
    <w:rsid w:val="00AC141C"/>
    <w:rsid w:val="00AC71AD"/>
    <w:rsid w:val="00AC7E92"/>
    <w:rsid w:val="00AE29DC"/>
    <w:rsid w:val="00AE6FBC"/>
    <w:rsid w:val="00AF4888"/>
    <w:rsid w:val="00AF56C8"/>
    <w:rsid w:val="00B059CF"/>
    <w:rsid w:val="00B05AFC"/>
    <w:rsid w:val="00B10029"/>
    <w:rsid w:val="00B32030"/>
    <w:rsid w:val="00B332F6"/>
    <w:rsid w:val="00B354A5"/>
    <w:rsid w:val="00B4190B"/>
    <w:rsid w:val="00B42904"/>
    <w:rsid w:val="00B44249"/>
    <w:rsid w:val="00B50D76"/>
    <w:rsid w:val="00B511F1"/>
    <w:rsid w:val="00B541C3"/>
    <w:rsid w:val="00B62416"/>
    <w:rsid w:val="00B66990"/>
    <w:rsid w:val="00B67026"/>
    <w:rsid w:val="00B73A14"/>
    <w:rsid w:val="00B754C9"/>
    <w:rsid w:val="00B837A8"/>
    <w:rsid w:val="00BA25FC"/>
    <w:rsid w:val="00BB0439"/>
    <w:rsid w:val="00BB2C24"/>
    <w:rsid w:val="00BB4255"/>
    <w:rsid w:val="00BB684F"/>
    <w:rsid w:val="00BC068B"/>
    <w:rsid w:val="00BC36C0"/>
    <w:rsid w:val="00BD1A4D"/>
    <w:rsid w:val="00BD222C"/>
    <w:rsid w:val="00BD359C"/>
    <w:rsid w:val="00BD5781"/>
    <w:rsid w:val="00BE6245"/>
    <w:rsid w:val="00BF0BD2"/>
    <w:rsid w:val="00BF2ACA"/>
    <w:rsid w:val="00BF5FD1"/>
    <w:rsid w:val="00C01414"/>
    <w:rsid w:val="00C03E96"/>
    <w:rsid w:val="00C17C22"/>
    <w:rsid w:val="00C21A96"/>
    <w:rsid w:val="00C261EF"/>
    <w:rsid w:val="00C26916"/>
    <w:rsid w:val="00C2719D"/>
    <w:rsid w:val="00C3439C"/>
    <w:rsid w:val="00C36BEC"/>
    <w:rsid w:val="00C403F5"/>
    <w:rsid w:val="00C42BE5"/>
    <w:rsid w:val="00C5410F"/>
    <w:rsid w:val="00C5623D"/>
    <w:rsid w:val="00C760BC"/>
    <w:rsid w:val="00C80267"/>
    <w:rsid w:val="00C8257A"/>
    <w:rsid w:val="00C832B8"/>
    <w:rsid w:val="00C95EF9"/>
    <w:rsid w:val="00C96DEE"/>
    <w:rsid w:val="00CB0484"/>
    <w:rsid w:val="00CB16A0"/>
    <w:rsid w:val="00CB26B3"/>
    <w:rsid w:val="00CB27B8"/>
    <w:rsid w:val="00CC2E9A"/>
    <w:rsid w:val="00CC2F63"/>
    <w:rsid w:val="00CD6204"/>
    <w:rsid w:val="00CE3962"/>
    <w:rsid w:val="00CF1F33"/>
    <w:rsid w:val="00CF2088"/>
    <w:rsid w:val="00CF762F"/>
    <w:rsid w:val="00D023D5"/>
    <w:rsid w:val="00D070A2"/>
    <w:rsid w:val="00D076A3"/>
    <w:rsid w:val="00D106F8"/>
    <w:rsid w:val="00D11FA3"/>
    <w:rsid w:val="00D15E40"/>
    <w:rsid w:val="00D1772C"/>
    <w:rsid w:val="00D20C4A"/>
    <w:rsid w:val="00D24AE4"/>
    <w:rsid w:val="00D27835"/>
    <w:rsid w:val="00D35CC3"/>
    <w:rsid w:val="00D3682E"/>
    <w:rsid w:val="00D40E96"/>
    <w:rsid w:val="00D43262"/>
    <w:rsid w:val="00D44103"/>
    <w:rsid w:val="00D577AD"/>
    <w:rsid w:val="00D625ED"/>
    <w:rsid w:val="00D62F15"/>
    <w:rsid w:val="00D6445F"/>
    <w:rsid w:val="00D6521C"/>
    <w:rsid w:val="00D65479"/>
    <w:rsid w:val="00D674F2"/>
    <w:rsid w:val="00D77D54"/>
    <w:rsid w:val="00DA0A6D"/>
    <w:rsid w:val="00DA5BE1"/>
    <w:rsid w:val="00DA5DF4"/>
    <w:rsid w:val="00DB002F"/>
    <w:rsid w:val="00DC3FB3"/>
    <w:rsid w:val="00DC5DD4"/>
    <w:rsid w:val="00DD1AE0"/>
    <w:rsid w:val="00DD3393"/>
    <w:rsid w:val="00DE7E5D"/>
    <w:rsid w:val="00DF1083"/>
    <w:rsid w:val="00DF115E"/>
    <w:rsid w:val="00DF489B"/>
    <w:rsid w:val="00E03F0C"/>
    <w:rsid w:val="00E041CF"/>
    <w:rsid w:val="00E17AC3"/>
    <w:rsid w:val="00E2079A"/>
    <w:rsid w:val="00E229F7"/>
    <w:rsid w:val="00E2755C"/>
    <w:rsid w:val="00E30A06"/>
    <w:rsid w:val="00E33D2B"/>
    <w:rsid w:val="00E35637"/>
    <w:rsid w:val="00E46359"/>
    <w:rsid w:val="00E55A02"/>
    <w:rsid w:val="00E61C62"/>
    <w:rsid w:val="00E6507C"/>
    <w:rsid w:val="00E7269E"/>
    <w:rsid w:val="00E83A73"/>
    <w:rsid w:val="00E87011"/>
    <w:rsid w:val="00E871E6"/>
    <w:rsid w:val="00E94665"/>
    <w:rsid w:val="00E95DE4"/>
    <w:rsid w:val="00E97059"/>
    <w:rsid w:val="00E97E5F"/>
    <w:rsid w:val="00EA5DD1"/>
    <w:rsid w:val="00EA7D52"/>
    <w:rsid w:val="00EB0537"/>
    <w:rsid w:val="00EB1626"/>
    <w:rsid w:val="00EB6760"/>
    <w:rsid w:val="00EB68F1"/>
    <w:rsid w:val="00EC6BF6"/>
    <w:rsid w:val="00EC7015"/>
    <w:rsid w:val="00EC7C51"/>
    <w:rsid w:val="00ED39EA"/>
    <w:rsid w:val="00EE13B1"/>
    <w:rsid w:val="00EE1C02"/>
    <w:rsid w:val="00EE2FD7"/>
    <w:rsid w:val="00EE70EB"/>
    <w:rsid w:val="00EF08CB"/>
    <w:rsid w:val="00F00716"/>
    <w:rsid w:val="00F01082"/>
    <w:rsid w:val="00F0371C"/>
    <w:rsid w:val="00F05DFC"/>
    <w:rsid w:val="00F13D40"/>
    <w:rsid w:val="00F22328"/>
    <w:rsid w:val="00F25265"/>
    <w:rsid w:val="00F25570"/>
    <w:rsid w:val="00F31426"/>
    <w:rsid w:val="00F322FC"/>
    <w:rsid w:val="00F3473B"/>
    <w:rsid w:val="00F61FB6"/>
    <w:rsid w:val="00F6201B"/>
    <w:rsid w:val="00F634F7"/>
    <w:rsid w:val="00F63E69"/>
    <w:rsid w:val="00F645DA"/>
    <w:rsid w:val="00F65167"/>
    <w:rsid w:val="00F6734C"/>
    <w:rsid w:val="00F70042"/>
    <w:rsid w:val="00F706B2"/>
    <w:rsid w:val="00F71130"/>
    <w:rsid w:val="00F73B01"/>
    <w:rsid w:val="00F75559"/>
    <w:rsid w:val="00F756DA"/>
    <w:rsid w:val="00F8207B"/>
    <w:rsid w:val="00F858A9"/>
    <w:rsid w:val="00F86C14"/>
    <w:rsid w:val="00F9147E"/>
    <w:rsid w:val="00F944B0"/>
    <w:rsid w:val="00F94BF1"/>
    <w:rsid w:val="00F968B9"/>
    <w:rsid w:val="00FB2558"/>
    <w:rsid w:val="00FB3E86"/>
    <w:rsid w:val="00FB6E28"/>
    <w:rsid w:val="00FC0E27"/>
    <w:rsid w:val="00FC3199"/>
    <w:rsid w:val="00FC5DB4"/>
    <w:rsid w:val="00FD46BB"/>
    <w:rsid w:val="00FD6FC7"/>
    <w:rsid w:val="00FE10F2"/>
    <w:rsid w:val="00FE52C2"/>
    <w:rsid w:val="00FE5594"/>
    <w:rsid w:val="00FE7BD0"/>
    <w:rsid w:val="00FF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24"/>
    <w:pPr>
      <w:spacing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5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52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205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052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20524"/>
    <w:pPr>
      <w:spacing w:after="0" w:line="240" w:lineRule="auto"/>
      <w:ind w:left="720"/>
    </w:pPr>
    <w:rPr>
      <w:lang w:eastAsia="ru-RU"/>
    </w:rPr>
  </w:style>
  <w:style w:type="character" w:customStyle="1" w:styleId="hps">
    <w:name w:val="hps"/>
    <w:basedOn w:val="a0"/>
    <w:rsid w:val="00B67026"/>
  </w:style>
  <w:style w:type="paragraph" w:customStyle="1" w:styleId="1">
    <w:name w:val="Обычный1"/>
    <w:rsid w:val="007676A5"/>
    <w:pPr>
      <w:spacing w:line="276" w:lineRule="auto"/>
      <w:ind w:firstLine="0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a8">
    <w:name w:val="Текстовый блок"/>
    <w:rsid w:val="007676A5"/>
    <w:pPr>
      <w:spacing w:after="0"/>
      <w:ind w:firstLine="0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2">
    <w:name w:val="Обычный2"/>
    <w:rsid w:val="007676A5"/>
    <w:pPr>
      <w:spacing w:after="0"/>
      <w:ind w:firstLine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7.bin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demchenko_o</dc:creator>
  <cp:lastModifiedBy>demchenko_o</cp:lastModifiedBy>
  <cp:revision>4</cp:revision>
  <cp:lastPrinted>2012-11-22T10:02:00Z</cp:lastPrinted>
  <dcterms:created xsi:type="dcterms:W3CDTF">2012-11-22T12:12:00Z</dcterms:created>
  <dcterms:modified xsi:type="dcterms:W3CDTF">2012-12-03T12:07:00Z</dcterms:modified>
</cp:coreProperties>
</file>